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0506" w14:textId="24BCC672" w:rsidR="00F0492A" w:rsidRPr="00D95951" w:rsidRDefault="006353B3" w:rsidP="006353B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B594D">
        <w:rPr>
          <w:rFonts w:ascii="Arial" w:hAnsi="Arial" w:cs="Arial"/>
          <w:b/>
          <w:bCs/>
          <w:sz w:val="24"/>
          <w:szCs w:val="24"/>
        </w:rPr>
        <w:t>Please note that any description is based on the child’s use of their home or main language</w:t>
      </w:r>
    </w:p>
    <w:p w14:paraId="5291896E" w14:textId="77777777" w:rsidR="00D95951" w:rsidRPr="004B594D" w:rsidRDefault="00D95951" w:rsidP="00D9595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B594D">
        <w:rPr>
          <w:rFonts w:ascii="Arial" w:hAnsi="Arial" w:cs="Arial"/>
          <w:sz w:val="24"/>
          <w:szCs w:val="24"/>
        </w:rPr>
        <w:t xml:space="preserve">Refer to audiology if concerns about hearing. </w:t>
      </w:r>
    </w:p>
    <w:p w14:paraId="62FF6539" w14:textId="00D83E23" w:rsidR="002E0AF5" w:rsidRPr="00D95951" w:rsidRDefault="00D95951" w:rsidP="00D9595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B594D">
        <w:rPr>
          <w:rFonts w:ascii="Arial" w:hAnsi="Arial" w:cs="Arial"/>
          <w:sz w:val="24"/>
          <w:szCs w:val="24"/>
        </w:rPr>
        <w:t xml:space="preserve">Refer to </w:t>
      </w:r>
      <w:r w:rsidRPr="00052BE8">
        <w:rPr>
          <w:rFonts w:ascii="Arial" w:hAnsi="Arial" w:cs="Arial"/>
          <w:sz w:val="24"/>
          <w:szCs w:val="24"/>
        </w:rPr>
        <w:t xml:space="preserve">Paediatrician </w:t>
      </w:r>
      <w:r w:rsidRPr="004B594D">
        <w:rPr>
          <w:rFonts w:ascii="Arial" w:hAnsi="Arial" w:cs="Arial"/>
          <w:sz w:val="24"/>
          <w:szCs w:val="24"/>
        </w:rPr>
        <w:t>if concerns about interaction.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492"/>
        <w:gridCol w:w="3315"/>
        <w:gridCol w:w="2977"/>
        <w:gridCol w:w="3402"/>
        <w:gridCol w:w="3402"/>
      </w:tblGrid>
      <w:tr w:rsidR="007A028E" w:rsidRPr="004B594D" w14:paraId="3F88E3D4" w14:textId="77777777" w:rsidTr="007A028E">
        <w:tc>
          <w:tcPr>
            <w:tcW w:w="15588" w:type="dxa"/>
            <w:gridSpan w:val="5"/>
            <w:shd w:val="clear" w:color="auto" w:fill="F2F2F2" w:themeFill="background1" w:themeFillShade="F2"/>
          </w:tcPr>
          <w:p w14:paraId="3DF6C8FA" w14:textId="18D4FAE2" w:rsidR="007A028E" w:rsidRPr="004B594D" w:rsidRDefault="007A028E" w:rsidP="007A02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94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6A0114" w:rsidRPr="004B594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FE42D3" w:rsidRPr="004B594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4B59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6</w:t>
            </w:r>
            <w:r w:rsidR="006A0114" w:rsidRPr="004B594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4B59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11years (Key Stage One)</w:t>
            </w:r>
          </w:p>
        </w:tc>
      </w:tr>
      <w:tr w:rsidR="007A028E" w:rsidRPr="004B594D" w14:paraId="45963F15" w14:textId="77777777" w:rsidTr="007A028E">
        <w:tc>
          <w:tcPr>
            <w:tcW w:w="2492" w:type="dxa"/>
          </w:tcPr>
          <w:p w14:paraId="01992106" w14:textId="77777777" w:rsidR="007A028E" w:rsidRPr="004B594D" w:rsidRDefault="007A028E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4B594D">
              <w:rPr>
                <w:rFonts w:ascii="Arial" w:hAnsi="Arial" w:cs="Arial"/>
                <w:sz w:val="24"/>
                <w:szCs w:val="24"/>
              </w:rPr>
              <w:t xml:space="preserve">Referral guidance </w:t>
            </w:r>
          </w:p>
        </w:tc>
        <w:tc>
          <w:tcPr>
            <w:tcW w:w="3315" w:type="dxa"/>
          </w:tcPr>
          <w:p w14:paraId="6A9490F5" w14:textId="77777777" w:rsidR="007A028E" w:rsidRPr="004B594D" w:rsidRDefault="007A028E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4B594D">
              <w:rPr>
                <w:rFonts w:ascii="Arial" w:hAnsi="Arial" w:cs="Arial"/>
                <w:sz w:val="24"/>
                <w:szCs w:val="24"/>
              </w:rPr>
              <w:t>Understanding</w:t>
            </w:r>
          </w:p>
        </w:tc>
        <w:tc>
          <w:tcPr>
            <w:tcW w:w="2977" w:type="dxa"/>
          </w:tcPr>
          <w:p w14:paraId="608A0688" w14:textId="77777777" w:rsidR="007A028E" w:rsidRPr="004B594D" w:rsidRDefault="007A028E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4B594D">
              <w:rPr>
                <w:rFonts w:ascii="Arial" w:hAnsi="Arial" w:cs="Arial"/>
                <w:sz w:val="24"/>
                <w:szCs w:val="24"/>
              </w:rPr>
              <w:t>Talking</w:t>
            </w:r>
          </w:p>
        </w:tc>
        <w:tc>
          <w:tcPr>
            <w:tcW w:w="3402" w:type="dxa"/>
          </w:tcPr>
          <w:p w14:paraId="2A297A8E" w14:textId="77777777" w:rsidR="007A028E" w:rsidRPr="004B594D" w:rsidRDefault="007A028E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4B594D">
              <w:rPr>
                <w:rFonts w:ascii="Arial" w:hAnsi="Arial" w:cs="Arial"/>
                <w:sz w:val="24"/>
                <w:szCs w:val="24"/>
              </w:rPr>
              <w:t xml:space="preserve">Speech sounds </w:t>
            </w:r>
          </w:p>
        </w:tc>
        <w:tc>
          <w:tcPr>
            <w:tcW w:w="3402" w:type="dxa"/>
          </w:tcPr>
          <w:p w14:paraId="144F69B0" w14:textId="77777777" w:rsidR="007A028E" w:rsidRPr="004B594D" w:rsidRDefault="007A028E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4B594D">
              <w:rPr>
                <w:rFonts w:ascii="Arial" w:hAnsi="Arial" w:cs="Arial"/>
                <w:sz w:val="24"/>
                <w:szCs w:val="24"/>
              </w:rPr>
              <w:t>Social interaction</w:t>
            </w:r>
          </w:p>
        </w:tc>
      </w:tr>
      <w:tr w:rsidR="007A028E" w:rsidRPr="004B594D" w14:paraId="15561250" w14:textId="77777777" w:rsidTr="007A028E">
        <w:tc>
          <w:tcPr>
            <w:tcW w:w="2492" w:type="dxa"/>
            <w:shd w:val="clear" w:color="auto" w:fill="92D050"/>
          </w:tcPr>
          <w:p w14:paraId="2FFEE0AC" w14:textId="77777777" w:rsidR="007A028E" w:rsidRPr="004B594D" w:rsidRDefault="007A028E" w:rsidP="007A028E">
            <w:pPr>
              <w:rPr>
                <w:rFonts w:ascii="Arial" w:hAnsi="Arial" w:cs="Arial"/>
                <w:sz w:val="24"/>
                <w:szCs w:val="24"/>
              </w:rPr>
            </w:pPr>
            <w:r w:rsidRPr="004B594D">
              <w:rPr>
                <w:rFonts w:ascii="Arial" w:hAnsi="Arial" w:cs="Arial"/>
                <w:sz w:val="24"/>
                <w:szCs w:val="24"/>
              </w:rPr>
              <w:t>Referral not required at this time.</w:t>
            </w:r>
          </w:p>
        </w:tc>
        <w:tc>
          <w:tcPr>
            <w:tcW w:w="3315" w:type="dxa"/>
            <w:shd w:val="clear" w:color="auto" w:fill="92D050"/>
          </w:tcPr>
          <w:p w14:paraId="189D4F25" w14:textId="77777777" w:rsidR="00D95951" w:rsidRDefault="00D95951" w:rsidP="00D9595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FFDEA5E" w14:textId="745FE784" w:rsidR="007A028E" w:rsidRDefault="007A028E" w:rsidP="007A028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4B594D">
              <w:rPr>
                <w:rFonts w:ascii="Arial" w:hAnsi="Arial" w:cs="Arial"/>
                <w:sz w:val="24"/>
                <w:szCs w:val="24"/>
              </w:rPr>
              <w:t>Able to understand questions that involve reasoning and problem solving (</w:t>
            </w:r>
            <w:proofErr w:type="spellStart"/>
            <w:r w:rsidRPr="004B594D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4B594D">
              <w:rPr>
                <w:rFonts w:ascii="Arial" w:hAnsi="Arial" w:cs="Arial"/>
                <w:sz w:val="24"/>
                <w:szCs w:val="24"/>
              </w:rPr>
              <w:t xml:space="preserve"> ‘why?’ and ‘how?’).</w:t>
            </w:r>
          </w:p>
          <w:p w14:paraId="1E419B7B" w14:textId="77777777" w:rsidR="00D95951" w:rsidRPr="004B594D" w:rsidRDefault="00D95951" w:rsidP="00D9595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B1507B8" w14:textId="172387D6" w:rsidR="007A028E" w:rsidRPr="004B594D" w:rsidRDefault="007A028E" w:rsidP="007A028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4B594D">
              <w:rPr>
                <w:rFonts w:ascii="Arial" w:hAnsi="Arial" w:cs="Arial"/>
                <w:sz w:val="24"/>
                <w:szCs w:val="24"/>
              </w:rPr>
              <w:t>Able to follow classroom instructions independently</w:t>
            </w:r>
            <w:r w:rsidR="006A0114" w:rsidRPr="004B594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92D050"/>
          </w:tcPr>
          <w:p w14:paraId="65F20446" w14:textId="77777777" w:rsidR="00D95951" w:rsidRDefault="00D95951"/>
          <w:tbl>
            <w:tblPr>
              <w:tblW w:w="235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0"/>
            </w:tblGrid>
            <w:tr w:rsidR="007A028E" w:rsidRPr="004B594D" w14:paraId="321EA242" w14:textId="77777777" w:rsidTr="006854A6">
              <w:trPr>
                <w:trHeight w:val="664"/>
              </w:trPr>
              <w:tc>
                <w:tcPr>
                  <w:tcW w:w="2350" w:type="dxa"/>
                </w:tcPr>
                <w:p w14:paraId="60D5E313" w14:textId="77777777" w:rsidR="007A028E" w:rsidRPr="004B594D" w:rsidRDefault="007A028E" w:rsidP="007A028E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B594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Able to fully engage in conversation.</w:t>
                  </w:r>
                </w:p>
                <w:p w14:paraId="087549D0" w14:textId="77777777" w:rsidR="007A028E" w:rsidRPr="004B594D" w:rsidRDefault="007A028E" w:rsidP="007A028E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B594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Can talk about events in the past, present and future.</w:t>
                  </w:r>
                </w:p>
                <w:p w14:paraId="169D7859" w14:textId="3F999555" w:rsidR="007A028E" w:rsidRPr="004B594D" w:rsidRDefault="007A028E" w:rsidP="007A028E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B594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Occasional errors with tense or plurals e.g. “</w:t>
                  </w:r>
                  <w:proofErr w:type="gramStart"/>
                  <w:r w:rsidRPr="004B594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mouses</w:t>
                  </w:r>
                  <w:proofErr w:type="gramEnd"/>
                  <w:r w:rsidRPr="004B594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”, “</w:t>
                  </w:r>
                  <w:proofErr w:type="spellStart"/>
                  <w:r w:rsidRPr="004B594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runned</w:t>
                  </w:r>
                  <w:proofErr w:type="spellEnd"/>
                  <w:r w:rsidRPr="004B594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”</w:t>
                  </w:r>
                  <w:r w:rsidR="006A0114" w:rsidRPr="004B594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C439318" w14:textId="77777777" w:rsidR="007A028E" w:rsidRPr="004B594D" w:rsidRDefault="007A028E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92D050"/>
          </w:tcPr>
          <w:p w14:paraId="109AD65C" w14:textId="77777777" w:rsidR="00D95951" w:rsidRDefault="00D95951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7A028E" w:rsidRPr="004B594D" w14:paraId="5B508663" w14:textId="77777777" w:rsidTr="006854A6">
              <w:trPr>
                <w:trHeight w:val="1988"/>
              </w:trPr>
              <w:tc>
                <w:tcPr>
                  <w:tcW w:w="0" w:type="auto"/>
                </w:tcPr>
                <w:p w14:paraId="6496FDDC" w14:textId="0893FCA2" w:rsidR="007A028E" w:rsidRDefault="007A028E" w:rsidP="006854A6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B594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Speech is generally easy to understand. </w:t>
                  </w:r>
                </w:p>
                <w:p w14:paraId="304F7C4A" w14:textId="77777777" w:rsidR="00D95951" w:rsidRPr="004B594D" w:rsidRDefault="00D95951" w:rsidP="00D95951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0F95BDE9" w14:textId="77777777" w:rsidR="007A028E" w:rsidRPr="004B594D" w:rsidRDefault="007A028E" w:rsidP="007A028E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B594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Occasional errors with blends e.g. </w:t>
                  </w:r>
                  <w:proofErr w:type="spellStart"/>
                  <w:r w:rsidRPr="004B594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sp</w:t>
                  </w:r>
                  <w:proofErr w:type="spellEnd"/>
                  <w:r w:rsidRPr="004B594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4B594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fl</w:t>
                  </w:r>
                  <w:proofErr w:type="spellEnd"/>
                  <w:r w:rsidRPr="004B594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/tr, and later developing sounds ‘</w:t>
                  </w:r>
                  <w:proofErr w:type="spellStart"/>
                  <w:r w:rsidRPr="004B594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th</w:t>
                  </w:r>
                  <w:proofErr w:type="spellEnd"/>
                  <w:r w:rsidRPr="004B594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’, ‘l’ and ‘r’. </w:t>
                  </w:r>
                </w:p>
                <w:p w14:paraId="7EA35714" w14:textId="50E9FB9F" w:rsidR="007A028E" w:rsidRPr="004B594D" w:rsidRDefault="007A028E" w:rsidP="007A028E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B406200" w14:textId="77777777" w:rsidR="007A028E" w:rsidRPr="004B594D" w:rsidRDefault="007A028E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92D050"/>
          </w:tcPr>
          <w:p w14:paraId="69A04EDE" w14:textId="77777777" w:rsidR="00D95951" w:rsidRPr="00D95951" w:rsidRDefault="00D95951" w:rsidP="00D959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8737F" w14:textId="740EEEBE" w:rsidR="007A028E" w:rsidRDefault="007A028E" w:rsidP="00D9595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4B594D">
              <w:rPr>
                <w:rFonts w:ascii="Arial" w:hAnsi="Arial" w:cs="Arial"/>
                <w:sz w:val="24"/>
                <w:szCs w:val="24"/>
              </w:rPr>
              <w:t xml:space="preserve">Able to start a conversation with others. </w:t>
            </w:r>
          </w:p>
          <w:p w14:paraId="7BE9ED6D" w14:textId="77777777" w:rsidR="00D95951" w:rsidRPr="004B594D" w:rsidRDefault="00D95951" w:rsidP="00D9595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81A3760" w14:textId="77777777" w:rsidR="001C3E06" w:rsidRDefault="007A028E" w:rsidP="001C3E0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4B594D">
              <w:rPr>
                <w:rFonts w:ascii="Arial" w:hAnsi="Arial" w:cs="Arial"/>
                <w:sz w:val="24"/>
                <w:szCs w:val="24"/>
              </w:rPr>
              <w:t>Able to join in group conversations</w:t>
            </w:r>
            <w:r w:rsidR="001C3E0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CB1B52" w14:textId="77777777" w:rsidR="001C3E06" w:rsidRPr="001C3E06" w:rsidRDefault="001C3E06" w:rsidP="001C3E0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338CE7A" w14:textId="11B6AD12" w:rsidR="007A028E" w:rsidRPr="004B594D" w:rsidRDefault="007A028E" w:rsidP="001C3E0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4B594D">
              <w:rPr>
                <w:rFonts w:ascii="Arial" w:hAnsi="Arial" w:cs="Arial"/>
                <w:sz w:val="24"/>
                <w:szCs w:val="24"/>
              </w:rPr>
              <w:t xml:space="preserve">Able to discuss own ideas and feelings.  </w:t>
            </w:r>
          </w:p>
        </w:tc>
      </w:tr>
      <w:tr w:rsidR="007A028E" w:rsidRPr="004B594D" w14:paraId="20AEFE6A" w14:textId="77777777" w:rsidTr="007A028E">
        <w:tc>
          <w:tcPr>
            <w:tcW w:w="2492" w:type="dxa"/>
            <w:shd w:val="clear" w:color="auto" w:fill="FFC000"/>
          </w:tcPr>
          <w:p w14:paraId="2209416F" w14:textId="77777777" w:rsidR="007A028E" w:rsidRPr="004B594D" w:rsidRDefault="007A028E" w:rsidP="007A02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9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 will need support with their speech and language development. </w:t>
            </w:r>
          </w:p>
          <w:p w14:paraId="5F8F732A" w14:textId="77777777" w:rsidR="007A028E" w:rsidRPr="004B594D" w:rsidRDefault="007A028E" w:rsidP="007A02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202F4" w14:textId="76638CCD" w:rsidR="007A028E" w:rsidRPr="004B594D" w:rsidRDefault="007A028E" w:rsidP="007A028E">
            <w:pPr>
              <w:rPr>
                <w:rFonts w:ascii="Arial" w:hAnsi="Arial" w:cs="Arial"/>
                <w:sz w:val="24"/>
                <w:szCs w:val="24"/>
              </w:rPr>
            </w:pPr>
            <w:r w:rsidRPr="004B594D">
              <w:rPr>
                <w:rFonts w:ascii="Arial" w:hAnsi="Arial" w:cs="Arial"/>
                <w:sz w:val="24"/>
                <w:szCs w:val="24"/>
              </w:rPr>
              <w:t xml:space="preserve">Please follow links </w:t>
            </w:r>
            <w:r w:rsidR="00D95951">
              <w:rPr>
                <w:rFonts w:ascii="Arial" w:hAnsi="Arial" w:cs="Arial"/>
                <w:sz w:val="24"/>
                <w:szCs w:val="24"/>
              </w:rPr>
              <w:t xml:space="preserve">on our website </w:t>
            </w:r>
            <w:r w:rsidRPr="004B594D">
              <w:rPr>
                <w:rFonts w:ascii="Arial" w:hAnsi="Arial" w:cs="Arial"/>
                <w:sz w:val="24"/>
                <w:szCs w:val="24"/>
              </w:rPr>
              <w:t>for advice and monitor progress.</w:t>
            </w:r>
          </w:p>
        </w:tc>
        <w:tc>
          <w:tcPr>
            <w:tcW w:w="3315" w:type="dxa"/>
            <w:shd w:val="clear" w:color="auto" w:fill="FFC000"/>
          </w:tcPr>
          <w:p w14:paraId="08780550" w14:textId="0202BCBE" w:rsidR="007A028E" w:rsidRPr="004B594D" w:rsidRDefault="007A028E" w:rsidP="007A028E">
            <w:pPr>
              <w:rPr>
                <w:rFonts w:ascii="Arial" w:hAnsi="Arial" w:cs="Arial"/>
                <w:sz w:val="24"/>
                <w:szCs w:val="24"/>
              </w:rPr>
            </w:pPr>
            <w:r w:rsidRPr="004B594D">
              <w:rPr>
                <w:rFonts w:ascii="Arial" w:hAnsi="Arial" w:cs="Arial"/>
                <w:sz w:val="24"/>
                <w:szCs w:val="24"/>
              </w:rPr>
              <w:t>Some concerns in this area but not meeting the ‘red’ criteria</w:t>
            </w:r>
            <w:r w:rsidR="006A0114" w:rsidRPr="004B594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708A27" w14:textId="77777777" w:rsidR="007A028E" w:rsidRPr="004B594D" w:rsidRDefault="007A028E" w:rsidP="007A02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0EDEF" w14:textId="7D5F88B5" w:rsidR="007A028E" w:rsidRPr="004B594D" w:rsidRDefault="007A028E" w:rsidP="007A02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C000"/>
          </w:tcPr>
          <w:p w14:paraId="5664B5BA" w14:textId="3E0F76DA" w:rsidR="007A028E" w:rsidRPr="004B594D" w:rsidRDefault="007A028E" w:rsidP="007A028E">
            <w:pPr>
              <w:rPr>
                <w:rFonts w:ascii="Arial" w:hAnsi="Arial" w:cs="Arial"/>
                <w:sz w:val="24"/>
                <w:szCs w:val="24"/>
              </w:rPr>
            </w:pPr>
            <w:r w:rsidRPr="004B594D">
              <w:rPr>
                <w:rFonts w:ascii="Arial" w:hAnsi="Arial" w:cs="Arial"/>
                <w:sz w:val="24"/>
                <w:szCs w:val="24"/>
              </w:rPr>
              <w:t>Some concerns in this area but not meeting the ‘red’ criteria</w:t>
            </w:r>
            <w:r w:rsidR="006A0114" w:rsidRPr="004B594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9C7A7B" w14:textId="77777777" w:rsidR="007A028E" w:rsidRPr="004B594D" w:rsidRDefault="007A028E" w:rsidP="007A02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3BFB0" w14:textId="550C77EC" w:rsidR="007A028E" w:rsidRPr="004B594D" w:rsidRDefault="007A028E" w:rsidP="007A02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C000"/>
          </w:tcPr>
          <w:p w14:paraId="16AD9849" w14:textId="77777777" w:rsidR="007A028E" w:rsidRPr="00D95951" w:rsidRDefault="007A028E" w:rsidP="00D9595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D95951">
              <w:rPr>
                <w:rFonts w:ascii="Arial" w:hAnsi="Arial" w:cs="Arial"/>
                <w:sz w:val="24"/>
                <w:szCs w:val="24"/>
              </w:rPr>
              <w:t>Some concerns in this area but not meeting red criteria.</w:t>
            </w:r>
          </w:p>
          <w:p w14:paraId="7590FAAF" w14:textId="5A616F6D" w:rsidR="001A5D6D" w:rsidRDefault="001A5D6D" w:rsidP="00D95951">
            <w:pPr>
              <w:pStyle w:val="LetterheadBody"/>
              <w:numPr>
                <w:ilvl w:val="0"/>
                <w:numId w:val="36"/>
              </w:numPr>
              <w:rPr>
                <w:rFonts w:cs="Arial"/>
                <w:color w:val="auto"/>
              </w:rPr>
            </w:pPr>
            <w:r w:rsidRPr="004B594D">
              <w:rPr>
                <w:rFonts w:cs="Arial"/>
                <w:color w:val="auto"/>
              </w:rPr>
              <w:t>Some difficulties with late sounds.</w:t>
            </w:r>
          </w:p>
          <w:p w14:paraId="66FC8881" w14:textId="77777777" w:rsidR="00D95951" w:rsidRPr="004B594D" w:rsidRDefault="00D95951" w:rsidP="001A5D6D">
            <w:pPr>
              <w:pStyle w:val="LetterheadBody"/>
              <w:ind w:left="0"/>
              <w:rPr>
                <w:rFonts w:cs="Arial"/>
                <w:color w:val="auto"/>
                <w:u w:val="single"/>
              </w:rPr>
            </w:pPr>
          </w:p>
          <w:p w14:paraId="1CB7D7BA" w14:textId="2655597D" w:rsidR="007A028E" w:rsidRPr="00D95951" w:rsidRDefault="001A5D6D" w:rsidP="00D95951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D95951">
              <w:rPr>
                <w:rFonts w:ascii="Arial" w:hAnsi="Arial" w:cs="Arial"/>
                <w:sz w:val="24"/>
                <w:szCs w:val="24"/>
              </w:rPr>
              <w:t>Some difficulties with blends.</w:t>
            </w:r>
          </w:p>
          <w:p w14:paraId="53DBBEAE" w14:textId="77777777" w:rsidR="007A028E" w:rsidRPr="004B594D" w:rsidRDefault="007A028E" w:rsidP="007A02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D2E407" w14:textId="77777777" w:rsidR="007A028E" w:rsidRPr="004B594D" w:rsidRDefault="007A028E" w:rsidP="00D9595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C000"/>
          </w:tcPr>
          <w:p w14:paraId="79828ED8" w14:textId="77777777" w:rsidR="007A028E" w:rsidRPr="004B594D" w:rsidRDefault="007A028E" w:rsidP="007A028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3D28F57" w14:textId="331B22EC" w:rsidR="007A028E" w:rsidRDefault="007A028E" w:rsidP="00A86AF8">
      <w:pPr>
        <w:rPr>
          <w:rFonts w:ascii="Arial" w:hAnsi="Arial" w:cs="Arial"/>
          <w:sz w:val="24"/>
          <w:szCs w:val="24"/>
        </w:rPr>
      </w:pPr>
    </w:p>
    <w:p w14:paraId="3317916D" w14:textId="2A32C656" w:rsidR="00D95951" w:rsidRDefault="00D95951" w:rsidP="00A86AF8">
      <w:pPr>
        <w:rPr>
          <w:rFonts w:ascii="Arial" w:hAnsi="Arial" w:cs="Arial"/>
          <w:sz w:val="24"/>
          <w:szCs w:val="24"/>
        </w:rPr>
      </w:pPr>
    </w:p>
    <w:p w14:paraId="78EF8C82" w14:textId="77777777" w:rsidR="00D95951" w:rsidRDefault="00D95951" w:rsidP="00A86AF8">
      <w:pPr>
        <w:rPr>
          <w:rFonts w:ascii="Arial" w:hAnsi="Arial" w:cs="Arial"/>
          <w:sz w:val="24"/>
          <w:szCs w:val="24"/>
        </w:rPr>
      </w:pPr>
    </w:p>
    <w:p w14:paraId="6C9EE9B3" w14:textId="27786533" w:rsidR="00D95951" w:rsidRDefault="00D95951" w:rsidP="00A86AF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D95951" w14:paraId="34BF1163" w14:textId="77777777" w:rsidTr="00D95951">
        <w:tc>
          <w:tcPr>
            <w:tcW w:w="3077" w:type="dxa"/>
            <w:shd w:val="clear" w:color="auto" w:fill="FF0000"/>
          </w:tcPr>
          <w:p w14:paraId="103FC9A3" w14:textId="77777777" w:rsidR="00D95951" w:rsidRDefault="00D95951" w:rsidP="00D959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A8BD6C" w14:textId="6B009422" w:rsidR="00D95951" w:rsidRDefault="00D95951" w:rsidP="00D959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59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 will need support with their speech and language development.  </w:t>
            </w:r>
          </w:p>
          <w:p w14:paraId="38543D04" w14:textId="77777777" w:rsidR="00D95951" w:rsidRPr="00D95951" w:rsidRDefault="00D95951" w:rsidP="00D959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E361BC" w14:textId="0B77AB09" w:rsidR="00D95951" w:rsidRDefault="00D95951" w:rsidP="00D95951">
            <w:pPr>
              <w:rPr>
                <w:rFonts w:ascii="Arial" w:hAnsi="Arial" w:cs="Arial"/>
                <w:sz w:val="24"/>
                <w:szCs w:val="24"/>
              </w:rPr>
            </w:pPr>
            <w:r w:rsidRPr="00D95951">
              <w:rPr>
                <w:rFonts w:ascii="Arial" w:hAnsi="Arial" w:cs="Arial"/>
                <w:sz w:val="24"/>
                <w:szCs w:val="24"/>
              </w:rPr>
              <w:t>Please follow links on our website for advice, monitor progress and then Refer to Speech &amp; Language Service</w:t>
            </w:r>
          </w:p>
        </w:tc>
        <w:tc>
          <w:tcPr>
            <w:tcW w:w="3077" w:type="dxa"/>
            <w:shd w:val="clear" w:color="auto" w:fill="FF0000"/>
          </w:tcPr>
          <w:p w14:paraId="5C87576D" w14:textId="77777777" w:rsidR="00D95951" w:rsidRDefault="00D95951" w:rsidP="00D95951">
            <w:pPr>
              <w:pStyle w:val="Default"/>
              <w:ind w:left="360"/>
            </w:pPr>
          </w:p>
          <w:p w14:paraId="460CC799" w14:textId="12B59E51" w:rsidR="00D95951" w:rsidRDefault="00D95951" w:rsidP="00D95951">
            <w:pPr>
              <w:pStyle w:val="Default"/>
              <w:numPr>
                <w:ilvl w:val="0"/>
                <w:numId w:val="32"/>
              </w:numPr>
            </w:pPr>
            <w:r w:rsidRPr="004B594D">
              <w:t xml:space="preserve">Not following classroom instructions. </w:t>
            </w:r>
          </w:p>
          <w:p w14:paraId="53381838" w14:textId="77777777" w:rsidR="00D95951" w:rsidRPr="004B594D" w:rsidRDefault="00D95951" w:rsidP="00D95951">
            <w:pPr>
              <w:pStyle w:val="Default"/>
              <w:ind w:left="360"/>
            </w:pPr>
          </w:p>
          <w:p w14:paraId="7352181D" w14:textId="2A05F596" w:rsidR="00D95951" w:rsidRDefault="00D95951" w:rsidP="00D9595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4B594D">
              <w:rPr>
                <w:rFonts w:ascii="Arial" w:hAnsi="Arial" w:cs="Arial"/>
                <w:sz w:val="24"/>
                <w:szCs w:val="24"/>
              </w:rPr>
              <w:t xml:space="preserve">Not able to answer questions about recent events or stories </w:t>
            </w:r>
            <w:proofErr w:type="spellStart"/>
            <w:r w:rsidRPr="004B594D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4B594D">
              <w:rPr>
                <w:rFonts w:ascii="Arial" w:hAnsi="Arial" w:cs="Arial"/>
                <w:sz w:val="24"/>
                <w:szCs w:val="24"/>
              </w:rPr>
              <w:t xml:space="preserve"> ‘what happened?’. </w:t>
            </w:r>
          </w:p>
          <w:p w14:paraId="41AB3BC8" w14:textId="77777777" w:rsidR="00D95951" w:rsidRPr="00D95951" w:rsidRDefault="00D95951" w:rsidP="00D959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40114" w14:textId="05B3966D" w:rsidR="00D95951" w:rsidRPr="00D95951" w:rsidRDefault="00D95951" w:rsidP="00D9595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4B594D">
              <w:rPr>
                <w:rFonts w:ascii="Arial" w:hAnsi="Arial" w:cs="Arial"/>
                <w:sz w:val="24"/>
                <w:szCs w:val="24"/>
              </w:rPr>
              <w:t>Not able to engage in</w:t>
            </w:r>
            <w:r w:rsidRPr="00D959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2928C3" w14:textId="64DDABA7" w:rsidR="00D95951" w:rsidRDefault="00D95951" w:rsidP="00D95951">
            <w:pPr>
              <w:rPr>
                <w:rFonts w:ascii="Arial" w:hAnsi="Arial" w:cs="Arial"/>
                <w:sz w:val="24"/>
                <w:szCs w:val="24"/>
              </w:rPr>
            </w:pPr>
            <w:r w:rsidRPr="004B594D">
              <w:rPr>
                <w:rFonts w:ascii="Arial" w:hAnsi="Arial" w:cs="Arial"/>
                <w:sz w:val="24"/>
                <w:szCs w:val="24"/>
              </w:rPr>
              <w:t>conversations with others.</w:t>
            </w:r>
          </w:p>
        </w:tc>
        <w:tc>
          <w:tcPr>
            <w:tcW w:w="3078" w:type="dxa"/>
            <w:shd w:val="clear" w:color="auto" w:fill="FF0000"/>
          </w:tcPr>
          <w:p w14:paraId="44B1568A" w14:textId="77777777" w:rsidR="00D95951" w:rsidRDefault="00D95951" w:rsidP="00D9595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0544EC2" w14:textId="4F31CDCF" w:rsidR="00D95951" w:rsidRDefault="00D95951" w:rsidP="00D9595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594D">
              <w:rPr>
                <w:rFonts w:ascii="Arial" w:hAnsi="Arial" w:cs="Arial"/>
                <w:color w:val="000000"/>
                <w:sz w:val="24"/>
                <w:szCs w:val="24"/>
              </w:rPr>
              <w:t>Adult must work hard to understand what the child means and follow their sequence of thoughts.</w:t>
            </w:r>
          </w:p>
          <w:p w14:paraId="5C7CEC73" w14:textId="77777777" w:rsidR="00D95951" w:rsidRPr="004B594D" w:rsidRDefault="00D95951" w:rsidP="00D9595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D5E0972" w14:textId="3F87EBC4" w:rsidR="00D95951" w:rsidRDefault="00D95951" w:rsidP="00D9595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594D">
              <w:rPr>
                <w:rFonts w:ascii="Arial" w:hAnsi="Arial" w:cs="Arial"/>
                <w:color w:val="000000"/>
                <w:sz w:val="24"/>
                <w:szCs w:val="24"/>
              </w:rPr>
              <w:t>Words in sentences are jumbled.</w:t>
            </w:r>
          </w:p>
          <w:p w14:paraId="5C6C9EEF" w14:textId="77777777" w:rsidR="00D95951" w:rsidRPr="00D95951" w:rsidRDefault="00D95951" w:rsidP="00D959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9D3142" w14:textId="77777777" w:rsidR="00D95951" w:rsidRPr="004B594D" w:rsidRDefault="00D95951" w:rsidP="00D9595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594D">
              <w:rPr>
                <w:rFonts w:ascii="Arial" w:hAnsi="Arial" w:cs="Arial"/>
                <w:color w:val="000000"/>
                <w:sz w:val="24"/>
                <w:szCs w:val="24"/>
              </w:rPr>
              <w:t>Unable to engage in conversations with others.</w:t>
            </w:r>
          </w:p>
          <w:p w14:paraId="1E0D94E9" w14:textId="77777777" w:rsidR="00D95951" w:rsidRDefault="00D95951" w:rsidP="00A86A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0000"/>
          </w:tcPr>
          <w:p w14:paraId="7707C8E9" w14:textId="77777777" w:rsidR="00D95951" w:rsidRDefault="00D95951" w:rsidP="00D9595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A4159D3" w14:textId="6251CBE4" w:rsidR="00D95951" w:rsidRDefault="00D95951" w:rsidP="00D9595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4B594D">
              <w:rPr>
                <w:rFonts w:ascii="Arial" w:hAnsi="Arial" w:cs="Arial"/>
                <w:sz w:val="24"/>
                <w:szCs w:val="24"/>
              </w:rPr>
              <w:t>Problems with early and middle sounds.</w:t>
            </w:r>
          </w:p>
          <w:p w14:paraId="6DD11FC1" w14:textId="77777777" w:rsidR="00D95951" w:rsidRPr="004B594D" w:rsidRDefault="00D95951" w:rsidP="00D9595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81FC0FA" w14:textId="77777777" w:rsidR="00D95951" w:rsidRPr="004B594D" w:rsidRDefault="00D95951" w:rsidP="00D9595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4B594D">
              <w:rPr>
                <w:rFonts w:ascii="Arial" w:hAnsi="Arial" w:cs="Arial"/>
                <w:sz w:val="24"/>
                <w:szCs w:val="24"/>
              </w:rPr>
              <w:t>Consistent problems across a range of late sounds or blends.</w:t>
            </w:r>
          </w:p>
          <w:p w14:paraId="053B220C" w14:textId="77777777" w:rsidR="00D95951" w:rsidRPr="00D95951" w:rsidRDefault="00D95951" w:rsidP="00D9595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95951">
              <w:rPr>
                <w:rFonts w:ascii="Arial" w:hAnsi="Arial" w:cs="Arial"/>
                <w:sz w:val="24"/>
                <w:szCs w:val="24"/>
                <w:u w:val="single"/>
              </w:rPr>
              <w:t>and</w:t>
            </w:r>
          </w:p>
          <w:p w14:paraId="4895D710" w14:textId="77777777" w:rsidR="00D95951" w:rsidRPr="004B594D" w:rsidRDefault="00D95951" w:rsidP="00D9595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4B594D">
              <w:rPr>
                <w:rFonts w:ascii="Arial" w:hAnsi="Arial" w:cs="Arial"/>
                <w:sz w:val="24"/>
                <w:szCs w:val="24"/>
              </w:rPr>
              <w:t>Speech is difficult to understand.</w:t>
            </w:r>
          </w:p>
          <w:p w14:paraId="37685D33" w14:textId="77777777" w:rsidR="00D95951" w:rsidRPr="00D95951" w:rsidRDefault="00D95951" w:rsidP="00D9595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95951">
              <w:rPr>
                <w:rFonts w:ascii="Arial" w:hAnsi="Arial" w:cs="Arial"/>
                <w:sz w:val="24"/>
                <w:szCs w:val="24"/>
                <w:u w:val="single"/>
              </w:rPr>
              <w:t xml:space="preserve">or </w:t>
            </w:r>
          </w:p>
          <w:p w14:paraId="49DB149D" w14:textId="77777777" w:rsidR="00D95951" w:rsidRDefault="00D95951" w:rsidP="00D9595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D95951">
              <w:rPr>
                <w:rFonts w:ascii="Arial" w:hAnsi="Arial" w:cs="Arial"/>
                <w:sz w:val="24"/>
                <w:szCs w:val="24"/>
              </w:rPr>
              <w:t>Child is aware and upset by their speech sound difficulties.</w:t>
            </w:r>
          </w:p>
          <w:p w14:paraId="0A1680D8" w14:textId="7A271EF2" w:rsidR="00D95951" w:rsidRPr="00D95951" w:rsidRDefault="00D95951" w:rsidP="00D9595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0000"/>
          </w:tcPr>
          <w:p w14:paraId="0138617C" w14:textId="77777777" w:rsidR="00D95951" w:rsidRDefault="00D95951" w:rsidP="00D9595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05F57BE" w14:textId="77777777" w:rsidR="004E6267" w:rsidRPr="007A1F79" w:rsidRDefault="004E6267" w:rsidP="004E626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A1F79">
              <w:rPr>
                <w:rFonts w:ascii="Arial" w:hAnsi="Arial" w:cs="Arial"/>
                <w:sz w:val="24"/>
                <w:szCs w:val="24"/>
              </w:rPr>
              <w:t>Differences in interpretation of social situations causing emotional or behavioural concerns.</w:t>
            </w:r>
          </w:p>
          <w:p w14:paraId="14B6010C" w14:textId="77777777" w:rsidR="004E6267" w:rsidRPr="007A1F79" w:rsidRDefault="004E6267" w:rsidP="004E626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A1F79">
              <w:rPr>
                <w:rFonts w:ascii="Arial" w:hAnsi="Arial" w:cs="Arial"/>
                <w:sz w:val="24"/>
                <w:szCs w:val="24"/>
              </w:rPr>
              <w:t xml:space="preserve">Motivated to interact but </w:t>
            </w:r>
            <w:r>
              <w:rPr>
                <w:rFonts w:ascii="Arial" w:hAnsi="Arial" w:cs="Arial"/>
                <w:sz w:val="24"/>
                <w:szCs w:val="24"/>
              </w:rPr>
              <w:t>not</w:t>
            </w:r>
            <w:r w:rsidRPr="007A1F79">
              <w:rPr>
                <w:rFonts w:ascii="Arial" w:hAnsi="Arial" w:cs="Arial"/>
                <w:sz w:val="24"/>
                <w:szCs w:val="24"/>
              </w:rPr>
              <w:t xml:space="preserve"> initiat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7A1F79">
              <w:rPr>
                <w:rFonts w:ascii="Arial" w:hAnsi="Arial" w:cs="Arial"/>
                <w:sz w:val="24"/>
                <w:szCs w:val="24"/>
              </w:rPr>
              <w:t xml:space="preserve"> and maintain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7A1F79">
              <w:rPr>
                <w:rFonts w:ascii="Arial" w:hAnsi="Arial" w:cs="Arial"/>
                <w:sz w:val="24"/>
                <w:szCs w:val="24"/>
              </w:rPr>
              <w:t xml:space="preserve"> interactions with others causing social isolation.</w:t>
            </w:r>
          </w:p>
          <w:p w14:paraId="1C599BEA" w14:textId="2552E7ED" w:rsidR="00D95951" w:rsidRPr="004E6267" w:rsidRDefault="004E6267" w:rsidP="004E626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4E6267">
              <w:rPr>
                <w:rFonts w:ascii="Arial" w:hAnsi="Arial" w:cs="Arial"/>
                <w:sz w:val="24"/>
                <w:szCs w:val="24"/>
              </w:rPr>
              <w:t>Needs significant support to understand or express how self and/or others are feeling causing emotional or behavioural concerns.</w:t>
            </w:r>
          </w:p>
        </w:tc>
      </w:tr>
    </w:tbl>
    <w:p w14:paraId="50CF2207" w14:textId="77777777" w:rsidR="00D95951" w:rsidRPr="004B594D" w:rsidRDefault="00D95951" w:rsidP="00A86AF8">
      <w:pPr>
        <w:rPr>
          <w:rFonts w:ascii="Arial" w:hAnsi="Arial" w:cs="Arial"/>
          <w:sz w:val="24"/>
          <w:szCs w:val="24"/>
        </w:rPr>
      </w:pPr>
    </w:p>
    <w:sectPr w:rsidR="00D95951" w:rsidRPr="004B594D" w:rsidSect="0063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2E86" w14:textId="77777777" w:rsidR="00361338" w:rsidRDefault="00361338" w:rsidP="00BB7C27">
      <w:pPr>
        <w:spacing w:after="0" w:line="240" w:lineRule="auto"/>
      </w:pPr>
      <w:r>
        <w:separator/>
      </w:r>
    </w:p>
  </w:endnote>
  <w:endnote w:type="continuationSeparator" w:id="0">
    <w:p w14:paraId="789052F3" w14:textId="77777777" w:rsidR="00361338" w:rsidRDefault="00361338" w:rsidP="00BB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45C0" w14:textId="77777777" w:rsidR="00813B64" w:rsidRDefault="00813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7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C4DF9F" w14:textId="4299903E" w:rsidR="00DC6816" w:rsidRDefault="00DC68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1B43F" w14:textId="1358EF30" w:rsidR="007E0406" w:rsidRDefault="004737FA">
    <w:pPr>
      <w:pStyle w:val="Footer"/>
    </w:pPr>
    <w:r w:rsidRPr="004737FA">
      <w:rPr>
        <w:noProof/>
      </w:rPr>
      <w:drawing>
        <wp:anchor distT="0" distB="0" distL="114300" distR="114300" simplePos="0" relativeHeight="251659264" behindDoc="0" locked="0" layoutInCell="1" allowOverlap="1" wp14:anchorId="55DCAEB2" wp14:editId="0E26CD97">
          <wp:simplePos x="0" y="0"/>
          <wp:positionH relativeFrom="column">
            <wp:posOffset>7162800</wp:posOffset>
          </wp:positionH>
          <wp:positionV relativeFrom="paragraph">
            <wp:posOffset>28575</wp:posOffset>
          </wp:positionV>
          <wp:extent cx="2785242" cy="314765"/>
          <wp:effectExtent l="0" t="0" r="0" b="0"/>
          <wp:wrapNone/>
          <wp:docPr id="3" name="Picture 3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78" t="8205"/>
                  <a:stretch/>
                </pic:blipFill>
                <pic:spPr bwMode="auto">
                  <a:xfrm>
                    <a:off x="0" y="0"/>
                    <a:ext cx="2785242" cy="314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7FA">
      <w:rPr>
        <w:noProof/>
      </w:rPr>
      <w:drawing>
        <wp:anchor distT="0" distB="0" distL="114300" distR="114300" simplePos="0" relativeHeight="251660288" behindDoc="0" locked="0" layoutInCell="1" allowOverlap="1" wp14:anchorId="01A9D50E" wp14:editId="6B5F1A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10105" cy="286385"/>
          <wp:effectExtent l="0" t="0" r="0" b="0"/>
          <wp:wrapNone/>
          <wp:docPr id="48" name="Picture 48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10" r="70588"/>
                  <a:stretch/>
                </pic:blipFill>
                <pic:spPr bwMode="auto">
                  <a:xfrm>
                    <a:off x="0" y="0"/>
                    <a:ext cx="211010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B58E" w14:textId="77777777" w:rsidR="00813B64" w:rsidRDefault="00813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B5B4" w14:textId="77777777" w:rsidR="00361338" w:rsidRDefault="00361338" w:rsidP="00BB7C27">
      <w:pPr>
        <w:spacing w:after="0" w:line="240" w:lineRule="auto"/>
      </w:pPr>
      <w:r>
        <w:separator/>
      </w:r>
    </w:p>
  </w:footnote>
  <w:footnote w:type="continuationSeparator" w:id="0">
    <w:p w14:paraId="109781BF" w14:textId="77777777" w:rsidR="00361338" w:rsidRDefault="00361338" w:rsidP="00BB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8AD0" w14:textId="77777777" w:rsidR="00813B64" w:rsidRDefault="00813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F219" w14:textId="1C5E4ADA" w:rsidR="00BB7C27" w:rsidRPr="00B01559" w:rsidRDefault="003360E3" w:rsidP="00BB7C27">
    <w:pPr>
      <w:spacing w:line="240" w:lineRule="auto"/>
      <w:rPr>
        <w:rFonts w:ascii="Arial" w:hAnsi="Arial" w:cs="Arial"/>
        <w:b/>
        <w:bCs/>
        <w:sz w:val="24"/>
        <w:szCs w:val="24"/>
      </w:rPr>
    </w:pPr>
    <w:r w:rsidRPr="00B01559">
      <w:rPr>
        <w:rFonts w:ascii="Arial" w:hAnsi="Arial" w:cs="Arial"/>
        <w:b/>
        <w:bCs/>
        <w:noProof/>
        <w:color w:val="FF0000"/>
        <w:sz w:val="24"/>
        <w:szCs w:val="24"/>
        <w:lang w:eastAsia="en-GB"/>
      </w:rPr>
      <w:drawing>
        <wp:anchor distT="0" distB="0" distL="114300" distR="114300" simplePos="0" relativeHeight="251641856" behindDoc="0" locked="0" layoutInCell="1" allowOverlap="1" wp14:anchorId="1EE8141E" wp14:editId="26B2BA65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2735689" cy="1229710"/>
          <wp:effectExtent l="0" t="0" r="7620" b="8890"/>
          <wp:wrapNone/>
          <wp:docPr id="4" name="Picture 4" descr="P:\Brand Guidelines\NEW brand guidelines 2016\Current BDCFT brand logo in colour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Brand Guidelines\NEW brand guidelines 2016\Current BDCFT brand logo in colour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689" cy="122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3B3">
      <w:rPr>
        <w:rFonts w:ascii="Arial" w:hAnsi="Arial" w:cs="Arial"/>
        <w:b/>
        <w:bCs/>
        <w:sz w:val="24"/>
        <w:szCs w:val="24"/>
      </w:rPr>
      <w:t>Referral Criteria</w:t>
    </w:r>
    <w:r w:rsidR="00813B64">
      <w:rPr>
        <w:rFonts w:ascii="Arial" w:hAnsi="Arial" w:cs="Arial"/>
        <w:b/>
        <w:bCs/>
        <w:sz w:val="24"/>
        <w:szCs w:val="24"/>
      </w:rPr>
      <w:t xml:space="preserve"> for communication</w:t>
    </w:r>
    <w:r w:rsidR="00B01559" w:rsidRPr="00B01559">
      <w:rPr>
        <w:rFonts w:ascii="Arial" w:hAnsi="Arial" w:cs="Arial"/>
        <w:b/>
        <w:bCs/>
        <w:sz w:val="24"/>
        <w:szCs w:val="24"/>
      </w:rPr>
      <w:t xml:space="preserve"> | </w:t>
    </w:r>
    <w:r w:rsidR="007A028E">
      <w:rPr>
        <w:rFonts w:ascii="Arial" w:hAnsi="Arial" w:cs="Arial"/>
        <w:b/>
        <w:bCs/>
        <w:sz w:val="24"/>
        <w:szCs w:val="24"/>
      </w:rPr>
      <w:t>Key Stage One</w:t>
    </w:r>
    <w:r w:rsidR="00B01559" w:rsidRPr="00B01559">
      <w:rPr>
        <w:rFonts w:ascii="Arial" w:hAnsi="Arial" w:cs="Arial"/>
        <w:b/>
        <w:bCs/>
        <w:sz w:val="24"/>
        <w:szCs w:val="24"/>
      </w:rPr>
      <w:t xml:space="preserve"> | </w:t>
    </w:r>
    <w:r w:rsidR="007A028E" w:rsidRPr="007A028E">
      <w:rPr>
        <w:rFonts w:ascii="Arial" w:hAnsi="Arial" w:cs="Arial"/>
        <w:b/>
        <w:bCs/>
        <w:sz w:val="24"/>
        <w:szCs w:val="24"/>
      </w:rPr>
      <w:t>5:0 – 6:11 years</w:t>
    </w:r>
    <w:r w:rsidR="00C5526A" w:rsidRPr="00B01559">
      <w:rPr>
        <w:rFonts w:ascii="Arial" w:hAnsi="Arial" w:cs="Arial"/>
        <w:b/>
        <w:bCs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D2B2" w14:textId="77777777" w:rsidR="00813B64" w:rsidRDefault="00813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B12"/>
    <w:multiLevelType w:val="hybridMultilevel"/>
    <w:tmpl w:val="8E469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5B51"/>
    <w:multiLevelType w:val="hybridMultilevel"/>
    <w:tmpl w:val="0E6C8014"/>
    <w:lvl w:ilvl="0" w:tplc="08090017">
      <w:start w:val="1"/>
      <w:numFmt w:val="lowerLetter"/>
      <w:lvlText w:val="%1)"/>
      <w:lvlJc w:val="left"/>
      <w:pPr>
        <w:ind w:left="-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10D043B"/>
    <w:multiLevelType w:val="hybridMultilevel"/>
    <w:tmpl w:val="D8EED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40FF7"/>
    <w:multiLevelType w:val="hybridMultilevel"/>
    <w:tmpl w:val="00425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31947"/>
    <w:multiLevelType w:val="hybridMultilevel"/>
    <w:tmpl w:val="C21434F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14909"/>
    <w:multiLevelType w:val="hybridMultilevel"/>
    <w:tmpl w:val="2EB64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61565"/>
    <w:multiLevelType w:val="hybridMultilevel"/>
    <w:tmpl w:val="DEE23750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50782"/>
    <w:multiLevelType w:val="hybridMultilevel"/>
    <w:tmpl w:val="7D14EF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24705"/>
    <w:multiLevelType w:val="hybridMultilevel"/>
    <w:tmpl w:val="7D546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9175A"/>
    <w:multiLevelType w:val="hybridMultilevel"/>
    <w:tmpl w:val="16504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D45A4"/>
    <w:multiLevelType w:val="hybridMultilevel"/>
    <w:tmpl w:val="F9364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108B8"/>
    <w:multiLevelType w:val="hybridMultilevel"/>
    <w:tmpl w:val="E7428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66712"/>
    <w:multiLevelType w:val="hybridMultilevel"/>
    <w:tmpl w:val="E2A45A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65FA1"/>
    <w:multiLevelType w:val="hybridMultilevel"/>
    <w:tmpl w:val="DB865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75A70"/>
    <w:multiLevelType w:val="hybridMultilevel"/>
    <w:tmpl w:val="D6564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702FF"/>
    <w:multiLevelType w:val="hybridMultilevel"/>
    <w:tmpl w:val="5D5AC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E3ABD"/>
    <w:multiLevelType w:val="hybridMultilevel"/>
    <w:tmpl w:val="69A6A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750454"/>
    <w:multiLevelType w:val="hybridMultilevel"/>
    <w:tmpl w:val="639E4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E0484"/>
    <w:multiLevelType w:val="hybridMultilevel"/>
    <w:tmpl w:val="DD2C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719B8"/>
    <w:multiLevelType w:val="hybridMultilevel"/>
    <w:tmpl w:val="C8342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67079"/>
    <w:multiLevelType w:val="hybridMultilevel"/>
    <w:tmpl w:val="360E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90D9F"/>
    <w:multiLevelType w:val="hybridMultilevel"/>
    <w:tmpl w:val="7CFE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A021C"/>
    <w:multiLevelType w:val="hybridMultilevel"/>
    <w:tmpl w:val="9D5C48D4"/>
    <w:lvl w:ilvl="0" w:tplc="4BFA4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E5D67"/>
    <w:multiLevelType w:val="hybridMultilevel"/>
    <w:tmpl w:val="E7F8D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147F70"/>
    <w:multiLevelType w:val="hybridMultilevel"/>
    <w:tmpl w:val="6E94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611DF"/>
    <w:multiLevelType w:val="hybridMultilevel"/>
    <w:tmpl w:val="CDFAA63A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C02CE"/>
    <w:multiLevelType w:val="hybridMultilevel"/>
    <w:tmpl w:val="EF9E2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1568E"/>
    <w:multiLevelType w:val="hybridMultilevel"/>
    <w:tmpl w:val="B2C01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0532F"/>
    <w:multiLevelType w:val="hybridMultilevel"/>
    <w:tmpl w:val="F8D230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A62938"/>
    <w:multiLevelType w:val="hybridMultilevel"/>
    <w:tmpl w:val="7DF6CF12"/>
    <w:lvl w:ilvl="0" w:tplc="718A5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BB23D1"/>
    <w:multiLevelType w:val="hybridMultilevel"/>
    <w:tmpl w:val="7978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CC2B11"/>
    <w:multiLevelType w:val="hybridMultilevel"/>
    <w:tmpl w:val="ECD068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1B7933"/>
    <w:multiLevelType w:val="hybridMultilevel"/>
    <w:tmpl w:val="F5C89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2B59C2"/>
    <w:multiLevelType w:val="hybridMultilevel"/>
    <w:tmpl w:val="1F403DD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882919"/>
    <w:multiLevelType w:val="hybridMultilevel"/>
    <w:tmpl w:val="A3B4D5D2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156EC"/>
    <w:multiLevelType w:val="hybridMultilevel"/>
    <w:tmpl w:val="B1128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80B53"/>
    <w:multiLevelType w:val="hybridMultilevel"/>
    <w:tmpl w:val="660EA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473784">
    <w:abstractNumId w:val="22"/>
  </w:num>
  <w:num w:numId="2" w16cid:durableId="1131747726">
    <w:abstractNumId w:val="4"/>
  </w:num>
  <w:num w:numId="3" w16cid:durableId="839275715">
    <w:abstractNumId w:val="1"/>
  </w:num>
  <w:num w:numId="4" w16cid:durableId="1459102364">
    <w:abstractNumId w:val="29"/>
  </w:num>
  <w:num w:numId="5" w16cid:durableId="874922265">
    <w:abstractNumId w:val="25"/>
  </w:num>
  <w:num w:numId="6" w16cid:durableId="1155754659">
    <w:abstractNumId w:val="20"/>
  </w:num>
  <w:num w:numId="7" w16cid:durableId="1732581648">
    <w:abstractNumId w:val="7"/>
  </w:num>
  <w:num w:numId="8" w16cid:durableId="1890191917">
    <w:abstractNumId w:val="6"/>
  </w:num>
  <w:num w:numId="9" w16cid:durableId="189882325">
    <w:abstractNumId w:val="12"/>
  </w:num>
  <w:num w:numId="10" w16cid:durableId="898902341">
    <w:abstractNumId w:val="34"/>
  </w:num>
  <w:num w:numId="11" w16cid:durableId="708994372">
    <w:abstractNumId w:val="35"/>
  </w:num>
  <w:num w:numId="12" w16cid:durableId="328295566">
    <w:abstractNumId w:val="26"/>
  </w:num>
  <w:num w:numId="13" w16cid:durableId="1673989347">
    <w:abstractNumId w:val="30"/>
  </w:num>
  <w:num w:numId="14" w16cid:durableId="2042508309">
    <w:abstractNumId w:val="33"/>
  </w:num>
  <w:num w:numId="15" w16cid:durableId="1003245505">
    <w:abstractNumId w:val="28"/>
  </w:num>
  <w:num w:numId="16" w16cid:durableId="1643845110">
    <w:abstractNumId w:val="31"/>
  </w:num>
  <w:num w:numId="17" w16cid:durableId="1636909126">
    <w:abstractNumId w:val="10"/>
  </w:num>
  <w:num w:numId="18" w16cid:durableId="835995503">
    <w:abstractNumId w:val="32"/>
  </w:num>
  <w:num w:numId="19" w16cid:durableId="2035105542">
    <w:abstractNumId w:val="3"/>
  </w:num>
  <w:num w:numId="20" w16cid:durableId="863010050">
    <w:abstractNumId w:val="24"/>
  </w:num>
  <w:num w:numId="21" w16cid:durableId="383721525">
    <w:abstractNumId w:val="5"/>
  </w:num>
  <w:num w:numId="22" w16cid:durableId="1572347860">
    <w:abstractNumId w:val="19"/>
  </w:num>
  <w:num w:numId="23" w16cid:durableId="1670598072">
    <w:abstractNumId w:val="9"/>
  </w:num>
  <w:num w:numId="24" w16cid:durableId="566573733">
    <w:abstractNumId w:val="18"/>
  </w:num>
  <w:num w:numId="25" w16cid:durableId="290672784">
    <w:abstractNumId w:val="27"/>
  </w:num>
  <w:num w:numId="26" w16cid:durableId="1734506222">
    <w:abstractNumId w:val="0"/>
  </w:num>
  <w:num w:numId="27" w16cid:durableId="210000099">
    <w:abstractNumId w:val="15"/>
  </w:num>
  <w:num w:numId="28" w16cid:durableId="1718972213">
    <w:abstractNumId w:val="21"/>
  </w:num>
  <w:num w:numId="29" w16cid:durableId="1840391929">
    <w:abstractNumId w:val="8"/>
  </w:num>
  <w:num w:numId="30" w16cid:durableId="165831260">
    <w:abstractNumId w:val="13"/>
  </w:num>
  <w:num w:numId="31" w16cid:durableId="517696710">
    <w:abstractNumId w:val="36"/>
  </w:num>
  <w:num w:numId="32" w16cid:durableId="1830442122">
    <w:abstractNumId w:val="11"/>
  </w:num>
  <w:num w:numId="33" w16cid:durableId="1202593696">
    <w:abstractNumId w:val="23"/>
  </w:num>
  <w:num w:numId="34" w16cid:durableId="456025195">
    <w:abstractNumId w:val="16"/>
  </w:num>
  <w:num w:numId="35" w16cid:durableId="1925214281">
    <w:abstractNumId w:val="2"/>
  </w:num>
  <w:num w:numId="36" w16cid:durableId="1120686938">
    <w:abstractNumId w:val="17"/>
  </w:num>
  <w:num w:numId="37" w16cid:durableId="18932708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E8"/>
    <w:rsid w:val="00052BE8"/>
    <w:rsid w:val="0005481D"/>
    <w:rsid w:val="00086BD0"/>
    <w:rsid w:val="000A32CC"/>
    <w:rsid w:val="000F1ADF"/>
    <w:rsid w:val="00101398"/>
    <w:rsid w:val="00126D1F"/>
    <w:rsid w:val="001559AD"/>
    <w:rsid w:val="001A5D6D"/>
    <w:rsid w:val="001B1119"/>
    <w:rsid w:val="001B46D3"/>
    <w:rsid w:val="001B5B8B"/>
    <w:rsid w:val="001C3E06"/>
    <w:rsid w:val="00247337"/>
    <w:rsid w:val="0025607A"/>
    <w:rsid w:val="0025744E"/>
    <w:rsid w:val="00276716"/>
    <w:rsid w:val="00281609"/>
    <w:rsid w:val="002877A7"/>
    <w:rsid w:val="002E0AF5"/>
    <w:rsid w:val="003360E3"/>
    <w:rsid w:val="00342AD3"/>
    <w:rsid w:val="00361338"/>
    <w:rsid w:val="003B6755"/>
    <w:rsid w:val="00424CEC"/>
    <w:rsid w:val="00442D16"/>
    <w:rsid w:val="004664AA"/>
    <w:rsid w:val="004737FA"/>
    <w:rsid w:val="0047763F"/>
    <w:rsid w:val="004A308E"/>
    <w:rsid w:val="004B594D"/>
    <w:rsid w:val="004C0B51"/>
    <w:rsid w:val="004E6267"/>
    <w:rsid w:val="004E6EE8"/>
    <w:rsid w:val="0051308C"/>
    <w:rsid w:val="00516A39"/>
    <w:rsid w:val="00576FAC"/>
    <w:rsid w:val="00597777"/>
    <w:rsid w:val="005A06DD"/>
    <w:rsid w:val="005C5958"/>
    <w:rsid w:val="006259E0"/>
    <w:rsid w:val="006353B3"/>
    <w:rsid w:val="0067523D"/>
    <w:rsid w:val="0067594D"/>
    <w:rsid w:val="0067755A"/>
    <w:rsid w:val="006A0114"/>
    <w:rsid w:val="006A294E"/>
    <w:rsid w:val="006C0AC5"/>
    <w:rsid w:val="00706419"/>
    <w:rsid w:val="00726FF6"/>
    <w:rsid w:val="00744AB1"/>
    <w:rsid w:val="0076421A"/>
    <w:rsid w:val="00783976"/>
    <w:rsid w:val="007A028E"/>
    <w:rsid w:val="007E0406"/>
    <w:rsid w:val="00812510"/>
    <w:rsid w:val="00813B64"/>
    <w:rsid w:val="0082033A"/>
    <w:rsid w:val="008A0996"/>
    <w:rsid w:val="008B16B6"/>
    <w:rsid w:val="008C223D"/>
    <w:rsid w:val="008D166F"/>
    <w:rsid w:val="00992EE6"/>
    <w:rsid w:val="009F0A8A"/>
    <w:rsid w:val="00A540CD"/>
    <w:rsid w:val="00A65866"/>
    <w:rsid w:val="00A71321"/>
    <w:rsid w:val="00A86AF8"/>
    <w:rsid w:val="00A94F10"/>
    <w:rsid w:val="00AB7D3F"/>
    <w:rsid w:val="00B01559"/>
    <w:rsid w:val="00B04D80"/>
    <w:rsid w:val="00B453F6"/>
    <w:rsid w:val="00B54695"/>
    <w:rsid w:val="00B60485"/>
    <w:rsid w:val="00B61F7E"/>
    <w:rsid w:val="00BB7C27"/>
    <w:rsid w:val="00C3694B"/>
    <w:rsid w:val="00C46088"/>
    <w:rsid w:val="00C5526A"/>
    <w:rsid w:val="00C6708F"/>
    <w:rsid w:val="00CD004B"/>
    <w:rsid w:val="00D34EDC"/>
    <w:rsid w:val="00D53DED"/>
    <w:rsid w:val="00D61FD8"/>
    <w:rsid w:val="00D95951"/>
    <w:rsid w:val="00DC6816"/>
    <w:rsid w:val="00DF03A1"/>
    <w:rsid w:val="00E05B9D"/>
    <w:rsid w:val="00E1782A"/>
    <w:rsid w:val="00E40373"/>
    <w:rsid w:val="00E4609F"/>
    <w:rsid w:val="00E476B3"/>
    <w:rsid w:val="00E6057C"/>
    <w:rsid w:val="00F0492A"/>
    <w:rsid w:val="00F05694"/>
    <w:rsid w:val="00F265AA"/>
    <w:rsid w:val="00F34466"/>
    <w:rsid w:val="00F7127F"/>
    <w:rsid w:val="00FC0FD7"/>
    <w:rsid w:val="00FE42D3"/>
    <w:rsid w:val="14CEA43A"/>
    <w:rsid w:val="5AEF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94787"/>
  <w15:chartTrackingRefBased/>
  <w15:docId w15:val="{E560C0AC-F816-4A1C-9F06-F558A4B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92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1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27"/>
  </w:style>
  <w:style w:type="paragraph" w:styleId="Footer">
    <w:name w:val="footer"/>
    <w:basedOn w:val="Normal"/>
    <w:link w:val="Foot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27"/>
  </w:style>
  <w:style w:type="character" w:styleId="Hyperlink">
    <w:name w:val="Hyperlink"/>
    <w:rsid w:val="006353B3"/>
    <w:rPr>
      <w:color w:val="0000FF"/>
      <w:u w:val="single"/>
    </w:rPr>
  </w:style>
  <w:style w:type="paragraph" w:customStyle="1" w:styleId="LetterheadBody">
    <w:name w:val="Letterhead Body"/>
    <w:basedOn w:val="Normal"/>
    <w:qFormat/>
    <w:rsid w:val="006353B3"/>
    <w:pPr>
      <w:spacing w:after="0" w:line="240" w:lineRule="auto"/>
      <w:ind w:left="2272"/>
    </w:pPr>
    <w:rPr>
      <w:rFonts w:ascii="Arial" w:hAnsi="Arial"/>
      <w:color w:val="808080" w:themeColor="background1" w:themeShade="80"/>
      <w:sz w:val="24"/>
      <w:szCs w:val="24"/>
      <w:lang w:val="en-US"/>
    </w:rPr>
  </w:style>
  <w:style w:type="paragraph" w:customStyle="1" w:styleId="Default">
    <w:name w:val="Default"/>
    <w:rsid w:val="002E0A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9933F8961B84AACB6F9BC2A2360F2" ma:contentTypeVersion="16" ma:contentTypeDescription="Create a new document." ma:contentTypeScope="" ma:versionID="e055fcc6f3a93e17dfa2dc08305ab9de">
  <xsd:schema xmlns:xsd="http://www.w3.org/2001/XMLSchema" xmlns:xs="http://www.w3.org/2001/XMLSchema" xmlns:p="http://schemas.microsoft.com/office/2006/metadata/properties" xmlns:ns2="02dd7185-9abe-4a05-a6e9-a879d2bc584c" xmlns:ns3="09ff7fa6-d74f-4478-93ae-1ca97f04d790" targetNamespace="http://schemas.microsoft.com/office/2006/metadata/properties" ma:root="true" ma:fieldsID="1e3483fae2cce17def05e6cac616f89e" ns2:_="" ns3:_="">
    <xsd:import namespace="02dd7185-9abe-4a05-a6e9-a879d2bc584c"/>
    <xsd:import namespace="09ff7fa6-d74f-4478-93ae-1ca97f04d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d7185-9abe-4a05-a6e9-a879d2bc5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91920f-210b-4131-abfa-e8e2fae85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f7fa6-d74f-4478-93ae-1ca97f04d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1e9373-a557-4107-8594-ef9d82694343}" ma:internalName="TaxCatchAll" ma:showField="CatchAllData" ma:web="09ff7fa6-d74f-4478-93ae-1ca97f04d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dd7185-9abe-4a05-a6e9-a879d2bc584c">
      <Terms xmlns="http://schemas.microsoft.com/office/infopath/2007/PartnerControls"/>
    </lcf76f155ced4ddcb4097134ff3c332f>
    <TaxCatchAll xmlns="09ff7fa6-d74f-4478-93ae-1ca97f04d790" xsi:nil="true"/>
  </documentManagement>
</p:properties>
</file>

<file path=customXml/itemProps1.xml><?xml version="1.0" encoding="utf-8"?>
<ds:datastoreItem xmlns:ds="http://schemas.openxmlformats.org/officeDocument/2006/customXml" ds:itemID="{79C44245-4812-40FC-B753-A55A2A9C3CE5}"/>
</file>

<file path=customXml/itemProps2.xml><?xml version="1.0" encoding="utf-8"?>
<ds:datastoreItem xmlns:ds="http://schemas.openxmlformats.org/officeDocument/2006/customXml" ds:itemID="{3D7DA9A8-2EFC-4E42-A7AD-9751A609EEF8}"/>
</file>

<file path=customXml/itemProps3.xml><?xml version="1.0" encoding="utf-8"?>
<ds:datastoreItem xmlns:ds="http://schemas.openxmlformats.org/officeDocument/2006/customXml" ds:itemID="{F122E0D2-FE22-4AE2-BEDD-77E9AC91B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Gregg</dc:creator>
  <cp:keywords/>
  <dc:description/>
  <cp:lastModifiedBy>Claire Lingard</cp:lastModifiedBy>
  <cp:revision>2</cp:revision>
  <cp:lastPrinted>2022-10-28T14:12:00Z</cp:lastPrinted>
  <dcterms:created xsi:type="dcterms:W3CDTF">2022-11-01T12:55:00Z</dcterms:created>
  <dcterms:modified xsi:type="dcterms:W3CDTF">2022-11-01T12:55:00Z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0x010100CD69933F8961B84AACB6F9BC2A2360F2</vt:lpwstr>
  </property>
</Properties>
</file>