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0506" w14:textId="71392A9C" w:rsidR="00F0492A" w:rsidRPr="00E15225" w:rsidRDefault="006353B3" w:rsidP="006353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4C5D">
        <w:rPr>
          <w:rFonts w:ascii="Arial" w:hAnsi="Arial" w:cs="Arial"/>
          <w:b/>
          <w:bCs/>
          <w:sz w:val="24"/>
          <w:szCs w:val="24"/>
        </w:rPr>
        <w:t>Please note that any description is based on the child’s use of their home or main language</w:t>
      </w:r>
    </w:p>
    <w:p w14:paraId="4E6F32C6" w14:textId="77777777" w:rsidR="00E15225" w:rsidRPr="00F64C5D" w:rsidRDefault="00E15225" w:rsidP="00E1522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4C5D">
        <w:rPr>
          <w:rFonts w:ascii="Arial" w:hAnsi="Arial" w:cs="Arial"/>
          <w:sz w:val="24"/>
          <w:szCs w:val="24"/>
        </w:rPr>
        <w:t xml:space="preserve">Refer to audiology if concerns about hearing. </w:t>
      </w:r>
    </w:p>
    <w:p w14:paraId="3924A8DF" w14:textId="6655054B" w:rsidR="00E15225" w:rsidRPr="00F64C5D" w:rsidRDefault="00E15225" w:rsidP="006353B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4C5D">
        <w:rPr>
          <w:rFonts w:ascii="Arial" w:hAnsi="Arial" w:cs="Arial"/>
          <w:sz w:val="24"/>
          <w:szCs w:val="24"/>
        </w:rPr>
        <w:t>Refer to Paediatrician if concerns about interaction.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2835"/>
        <w:gridCol w:w="3827"/>
      </w:tblGrid>
      <w:tr w:rsidR="006353B3" w:rsidRPr="00F64C5D" w14:paraId="594B75B7" w14:textId="77777777" w:rsidTr="006353B3">
        <w:tc>
          <w:tcPr>
            <w:tcW w:w="15446" w:type="dxa"/>
            <w:gridSpan w:val="5"/>
            <w:shd w:val="clear" w:color="auto" w:fill="F2F2F2" w:themeFill="background1" w:themeFillShade="F2"/>
          </w:tcPr>
          <w:p w14:paraId="40E2D67E" w14:textId="454E420E" w:rsidR="006353B3" w:rsidRPr="00F64C5D" w:rsidRDefault="006353B3" w:rsidP="006353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3 years – 3</w:t>
            </w:r>
            <w:r w:rsidR="002012E7"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6 years</w:t>
            </w:r>
          </w:p>
        </w:tc>
      </w:tr>
      <w:tr w:rsidR="006353B3" w:rsidRPr="00F64C5D" w14:paraId="015E506C" w14:textId="77777777" w:rsidTr="00E15225">
        <w:tc>
          <w:tcPr>
            <w:tcW w:w="2689" w:type="dxa"/>
          </w:tcPr>
          <w:p w14:paraId="3EEFD46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3118" w:type="dxa"/>
          </w:tcPr>
          <w:p w14:paraId="11B56FD5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977" w:type="dxa"/>
          </w:tcPr>
          <w:p w14:paraId="788FF91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2835" w:type="dxa"/>
          </w:tcPr>
          <w:p w14:paraId="465503B0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3827" w:type="dxa"/>
          </w:tcPr>
          <w:p w14:paraId="467B404B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6353B3" w:rsidRPr="00F64C5D" w14:paraId="187ED580" w14:textId="77777777" w:rsidTr="00E15225">
        <w:tc>
          <w:tcPr>
            <w:tcW w:w="2689" w:type="dxa"/>
            <w:shd w:val="clear" w:color="auto" w:fill="92D050"/>
          </w:tcPr>
          <w:p w14:paraId="1A3FE42D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3118" w:type="dxa"/>
            <w:shd w:val="clear" w:color="auto" w:fill="92D050"/>
          </w:tcPr>
          <w:p w14:paraId="3AA8487C" w14:textId="65FFAB67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Understands simple questions using ‘who?’ what?’ ‘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?’ in the ‘here and now’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“where is the spade?” “who’s got the bucket?”</w:t>
            </w:r>
            <w:r w:rsidR="002012E7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F19DF7" w14:textId="1C5F7B4B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Understands concepts such a</w:t>
            </w:r>
            <w:r w:rsidR="00F3742D" w:rsidRPr="00F64C5D">
              <w:rPr>
                <w:rFonts w:ascii="Arial" w:hAnsi="Arial" w:cs="Arial"/>
                <w:sz w:val="24"/>
                <w:szCs w:val="24"/>
              </w:rPr>
              <w:t xml:space="preserve">s: </w:t>
            </w:r>
            <w:r w:rsidRPr="00F64C5D">
              <w:rPr>
                <w:rFonts w:ascii="Arial" w:hAnsi="Arial" w:cs="Arial"/>
                <w:sz w:val="24"/>
                <w:szCs w:val="24"/>
              </w:rPr>
              <w:t>size (big/little) and position (on/under)</w:t>
            </w:r>
            <w:r w:rsidR="002012E7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92D050"/>
          </w:tcPr>
          <w:p w14:paraId="2445F7E1" w14:textId="77777777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Regularly learning and using new words.</w:t>
            </w:r>
          </w:p>
          <w:p w14:paraId="2B4342D7" w14:textId="77777777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Using at least 3-4 words together in simple sentences.</w:t>
            </w:r>
          </w:p>
          <w:p w14:paraId="4E67EC40" w14:textId="77777777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Starting to take part in conversation, initiating and asking questions.</w:t>
            </w:r>
          </w:p>
        </w:tc>
        <w:tc>
          <w:tcPr>
            <w:tcW w:w="2835" w:type="dxa"/>
            <w:shd w:val="clear" w:color="auto" w:fill="92D050"/>
          </w:tcPr>
          <w:p w14:paraId="238CA022" w14:textId="16099CCD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Still some sound substitutions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car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spoon &gt; “boon”, train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tain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sun &gt; “dun”</w:t>
            </w:r>
            <w:r w:rsidR="002012E7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E8018E" w14:textId="77777777" w:rsidR="006353B3" w:rsidRPr="00F64C5D" w:rsidRDefault="006353B3" w:rsidP="00F374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Speech can generally be understood by familiar adults.</w:t>
            </w:r>
          </w:p>
          <w:p w14:paraId="3390902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92D050"/>
          </w:tcPr>
          <w:p w14:paraId="0B21518C" w14:textId="19D6A67C" w:rsidR="006353B3" w:rsidRPr="00F64C5D" w:rsidRDefault="006353B3" w:rsidP="00F3742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Beginning to take turns in structured games with some adult support.</w:t>
            </w:r>
          </w:p>
          <w:p w14:paraId="3B30C324" w14:textId="05333DCD" w:rsidR="006353B3" w:rsidRPr="00F64C5D" w:rsidRDefault="006353B3" w:rsidP="00F3742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Initiates interaction with known adults and peers.</w:t>
            </w:r>
          </w:p>
          <w:p w14:paraId="58BAFCBD" w14:textId="77777777" w:rsidR="006353B3" w:rsidRPr="00F64C5D" w:rsidRDefault="006353B3" w:rsidP="00F3742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Keeps play going by responding to what others are saying or doing.</w:t>
            </w:r>
          </w:p>
        </w:tc>
      </w:tr>
      <w:tr w:rsidR="006353B3" w:rsidRPr="00F64C5D" w14:paraId="1F158E40" w14:textId="77777777" w:rsidTr="00E15225">
        <w:tc>
          <w:tcPr>
            <w:tcW w:w="2689" w:type="dxa"/>
            <w:shd w:val="clear" w:color="auto" w:fill="FFC000"/>
          </w:tcPr>
          <w:p w14:paraId="54D1461F" w14:textId="77777777" w:rsidR="006353B3" w:rsidRPr="00F64C5D" w:rsidRDefault="006353B3" w:rsidP="006854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7B7BFD0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A0312" w14:textId="4C2C55C1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 w:rsidR="003551CD"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1CD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</w:tc>
        <w:tc>
          <w:tcPr>
            <w:tcW w:w="3118" w:type="dxa"/>
            <w:shd w:val="clear" w:color="auto" w:fill="FFC000"/>
          </w:tcPr>
          <w:p w14:paraId="73C4C82A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criteria.</w:t>
            </w:r>
          </w:p>
          <w:p w14:paraId="5F3FF28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8BBB5" w14:textId="77777777" w:rsidR="006353B3" w:rsidRPr="00F64C5D" w:rsidRDefault="006353B3" w:rsidP="003551C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</w:tcPr>
          <w:p w14:paraId="2195D45D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criteria.</w:t>
            </w:r>
          </w:p>
          <w:p w14:paraId="0C00C3D0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CEFD2" w14:textId="77777777" w:rsidR="006353B3" w:rsidRPr="00F64C5D" w:rsidRDefault="006353B3" w:rsidP="003551C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/>
          </w:tcPr>
          <w:p w14:paraId="7DA93529" w14:textId="6861549D" w:rsidR="006353B3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Concerns in this area but not meeting red criteria.</w:t>
            </w:r>
          </w:p>
          <w:p w14:paraId="78F7F521" w14:textId="77777777" w:rsidR="00E15225" w:rsidRPr="00F64C5D" w:rsidRDefault="00E1522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9590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Setting staff cannot always understand what the child says.</w:t>
            </w:r>
          </w:p>
          <w:p w14:paraId="0E02A8B3" w14:textId="77777777" w:rsidR="006353B3" w:rsidRPr="00F64C5D" w:rsidRDefault="006353B3" w:rsidP="003551C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000"/>
          </w:tcPr>
          <w:p w14:paraId="170EA61C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red criteria.</w:t>
            </w:r>
          </w:p>
          <w:p w14:paraId="280733CD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7BFE" w14:textId="77777777" w:rsidR="006353B3" w:rsidRPr="00F64C5D" w:rsidRDefault="006353B3" w:rsidP="003551C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BDEC2FE" w14:textId="2BEB768C" w:rsidR="00FE661A" w:rsidRDefault="00FE661A">
      <w:r>
        <w:br w:type="page"/>
      </w:r>
    </w:p>
    <w:p w14:paraId="032F9E79" w14:textId="77777777" w:rsidR="00FE661A" w:rsidRDefault="00FE661A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2835"/>
        <w:gridCol w:w="3827"/>
      </w:tblGrid>
      <w:tr w:rsidR="006353B3" w:rsidRPr="00F64C5D" w14:paraId="5844F9E0" w14:textId="77777777" w:rsidTr="00E15225">
        <w:tc>
          <w:tcPr>
            <w:tcW w:w="2689" w:type="dxa"/>
            <w:shd w:val="clear" w:color="auto" w:fill="FF0000"/>
          </w:tcPr>
          <w:p w14:paraId="5AB38E39" w14:textId="329AE8B9" w:rsidR="009536FB" w:rsidRPr="00E15225" w:rsidRDefault="009536FB" w:rsidP="00E152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24660731" w14:textId="4BF33CD3" w:rsidR="009F6B6C" w:rsidRPr="00E15225" w:rsidRDefault="009F6B6C" w:rsidP="00E15225">
            <w:p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Please follow links</w:t>
            </w:r>
            <w:r w:rsidR="00E15225">
              <w:rPr>
                <w:rFonts w:ascii="Arial" w:hAnsi="Arial" w:cs="Arial"/>
                <w:sz w:val="24"/>
                <w:szCs w:val="24"/>
              </w:rPr>
              <w:t xml:space="preserve"> on our website</w:t>
            </w:r>
            <w:r w:rsidRPr="00E15225">
              <w:rPr>
                <w:rFonts w:ascii="Arial" w:hAnsi="Arial" w:cs="Arial"/>
                <w:sz w:val="24"/>
                <w:szCs w:val="24"/>
              </w:rPr>
              <w:t xml:space="preserve"> for advice, monitor progress and then Refer to Speech &amp; Language Service. </w:t>
            </w:r>
          </w:p>
          <w:p w14:paraId="6D961B6B" w14:textId="47E2E416" w:rsidR="006353B3" w:rsidRPr="00E15225" w:rsidRDefault="006353B3" w:rsidP="00E15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0000"/>
          </w:tcPr>
          <w:p w14:paraId="4407364F" w14:textId="088A0A20" w:rsidR="006353B3" w:rsidRPr="00F64C5D" w:rsidRDefault="006353B3" w:rsidP="00F3742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Unable to follow simple </w:t>
            </w:r>
            <w:r w:rsidR="00811EAB" w:rsidRPr="00F64C5D">
              <w:rPr>
                <w:rFonts w:ascii="Arial" w:hAnsi="Arial" w:cs="Arial"/>
                <w:sz w:val="24"/>
                <w:szCs w:val="24"/>
              </w:rPr>
              <w:t>two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key word instructions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show me mummy’s eyes, show me daddy’s shoes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BB3B48" w14:textId="32B324EC" w:rsidR="006353B3" w:rsidRPr="00F64C5D" w:rsidRDefault="006353B3" w:rsidP="00F3742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Does not understand action words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eat, run, sleep, cry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0000"/>
          </w:tcPr>
          <w:p w14:paraId="0326CB54" w14:textId="79BF7FC5" w:rsidR="006353B3" w:rsidRPr="00F64C5D" w:rsidRDefault="006353B3" w:rsidP="00F3742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Not able to make their basic needs known.</w:t>
            </w:r>
          </w:p>
          <w:p w14:paraId="02531030" w14:textId="77777777" w:rsidR="006353B3" w:rsidRPr="00F64C5D" w:rsidRDefault="006353B3" w:rsidP="00F3742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Not joining words into 2-word phrases.</w:t>
            </w:r>
          </w:p>
          <w:p w14:paraId="47A0BD88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0000"/>
          </w:tcPr>
          <w:p w14:paraId="11EB8D7E" w14:textId="149FD31F" w:rsidR="00E15225" w:rsidRDefault="006353B3" w:rsidP="00E1522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Misses off or changes early consonant sounds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‘b’, ‘m’, ‘n’ ‘w’, ‘p’ in words such as ‘more’ ‘ball’ ‘Peppa’ ‘nose’ ‘water’</w:t>
            </w:r>
          </w:p>
          <w:p w14:paraId="1159A768" w14:textId="219FFE4D" w:rsidR="006353B3" w:rsidRPr="00E15225" w:rsidRDefault="006353B3" w:rsidP="00E1522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Parents cannot understand what the child says.</w:t>
            </w:r>
          </w:p>
        </w:tc>
        <w:tc>
          <w:tcPr>
            <w:tcW w:w="3827" w:type="dxa"/>
            <w:shd w:val="clear" w:color="auto" w:fill="FF0000"/>
          </w:tcPr>
          <w:p w14:paraId="6B975CE9" w14:textId="77777777" w:rsidR="00252266" w:rsidRPr="0071685C" w:rsidRDefault="00252266" w:rsidP="00252266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showing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enjoy</w:t>
            </w:r>
            <w:r>
              <w:rPr>
                <w:rFonts w:ascii="Arial" w:eastAsia="Arial" w:hAnsi="Arial" w:cs="Arial"/>
                <w:sz w:val="24"/>
                <w:szCs w:val="24"/>
              </w:rPr>
              <w:t>ment in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adults’ attempts to join in their play.</w:t>
            </w:r>
          </w:p>
          <w:p w14:paraId="28D44B29" w14:textId="77777777" w:rsidR="00252266" w:rsidRPr="0071685C" w:rsidRDefault="00252266" w:rsidP="00252266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showing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enjoy</w:t>
            </w:r>
            <w:r>
              <w:rPr>
                <w:rFonts w:ascii="Arial" w:eastAsia="Arial" w:hAnsi="Arial" w:cs="Arial"/>
                <w:sz w:val="24"/>
                <w:szCs w:val="24"/>
              </w:rPr>
              <w:t>ment in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other children’s attempts to join in with their play.</w:t>
            </w:r>
          </w:p>
          <w:p w14:paraId="735428C0" w14:textId="77777777" w:rsidR="00252266" w:rsidRPr="0071685C" w:rsidRDefault="00252266" w:rsidP="00252266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gestures to get their needs met or interact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pointing at something they want, waving goodbye).</w:t>
            </w:r>
          </w:p>
          <w:p w14:paraId="7EAC4B2D" w14:textId="1D43166D" w:rsidR="00252266" w:rsidRPr="0071685C" w:rsidRDefault="00252266" w:rsidP="00252266">
            <w:pPr>
              <w:pStyle w:val="ListParagraph"/>
              <w:numPr>
                <w:ilvl w:val="0"/>
                <w:numId w:val="17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point</w:t>
            </w:r>
            <w:r w:rsidR="008323A4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things out that interest them or bring things to show an adult.</w:t>
            </w:r>
          </w:p>
          <w:p w14:paraId="743CB6FD" w14:textId="5EB6D9E5" w:rsidR="006353B3" w:rsidRPr="008323A4" w:rsidRDefault="00252266" w:rsidP="008323A4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7A09ED62" w14:textId="3F99B22F" w:rsidR="006353B3" w:rsidRDefault="006353B3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06558D58" w14:textId="1B1C1B66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2053D4E6" w14:textId="4B1B41E9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6FBC76FC" w14:textId="2C2D9E9B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6D2A59ED" w14:textId="0CC8CD17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0E70A5BA" w14:textId="12929728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1CBD910E" w14:textId="2F72906B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591B138A" w14:textId="7EC97796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11FDA942" w14:textId="4B5314E1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4D54D5A7" w14:textId="4A95404F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5AD0EBF7" w14:textId="1BF957B2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47A60FE5" w14:textId="48BCA1ED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079CE3DB" w14:textId="28DE0B79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696ADC4C" w14:textId="43924A6B" w:rsidR="00252266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p w14:paraId="2C900ADD" w14:textId="77777777" w:rsidR="00252266" w:rsidRPr="00F64C5D" w:rsidRDefault="00252266" w:rsidP="00252266">
      <w:pPr>
        <w:pStyle w:val="ListParagraph"/>
        <w:ind w:left="106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689"/>
        <w:gridCol w:w="4110"/>
        <w:gridCol w:w="2127"/>
        <w:gridCol w:w="3543"/>
        <w:gridCol w:w="3119"/>
      </w:tblGrid>
      <w:tr w:rsidR="006353B3" w:rsidRPr="00F64C5D" w14:paraId="67BD9125" w14:textId="77777777" w:rsidTr="006353B3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1662CF76" w14:textId="3B4A9B96" w:rsidR="006353B3" w:rsidRPr="00F64C5D" w:rsidRDefault="006353B3" w:rsidP="006353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62F84"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6 years – 4 years</w:t>
            </w:r>
          </w:p>
        </w:tc>
      </w:tr>
      <w:tr w:rsidR="006353B3" w:rsidRPr="00F64C5D" w14:paraId="24286565" w14:textId="77777777" w:rsidTr="00E15225">
        <w:tc>
          <w:tcPr>
            <w:tcW w:w="2689" w:type="dxa"/>
          </w:tcPr>
          <w:p w14:paraId="6E7629E1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4110" w:type="dxa"/>
          </w:tcPr>
          <w:p w14:paraId="46319D17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127" w:type="dxa"/>
          </w:tcPr>
          <w:p w14:paraId="78645B09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3543" w:type="dxa"/>
          </w:tcPr>
          <w:p w14:paraId="3D0566C0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3119" w:type="dxa"/>
          </w:tcPr>
          <w:p w14:paraId="13439E9B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6353B3" w:rsidRPr="00F64C5D" w14:paraId="36CE0C00" w14:textId="77777777" w:rsidTr="00E15225">
        <w:tc>
          <w:tcPr>
            <w:tcW w:w="2689" w:type="dxa"/>
            <w:shd w:val="clear" w:color="auto" w:fill="92D050"/>
          </w:tcPr>
          <w:p w14:paraId="3CC6994D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4110" w:type="dxa"/>
            <w:shd w:val="clear" w:color="auto" w:fill="92D050"/>
          </w:tcPr>
          <w:p w14:paraId="3FD54F93" w14:textId="77777777" w:rsidR="00E15225" w:rsidRDefault="00E15225" w:rsidP="00E152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3EEFF" w14:textId="191E70AD" w:rsidR="006353B3" w:rsidRPr="00E15225" w:rsidRDefault="006353B3" w:rsidP="00E1522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Beginning to follow longer instructions (</w:t>
            </w:r>
            <w:proofErr w:type="spellStart"/>
            <w:r w:rsidRPr="00E1522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E15225">
              <w:rPr>
                <w:rFonts w:ascii="Arial" w:hAnsi="Arial" w:cs="Arial"/>
                <w:sz w:val="24"/>
                <w:szCs w:val="24"/>
              </w:rPr>
              <w:t xml:space="preserve"> “give the blue cup and plate to Frankie”</w:t>
            </w:r>
            <w:r w:rsidR="00262F84" w:rsidRPr="00E152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500413" w14:textId="77777777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24862E" w14:textId="62B92E88" w:rsidR="006353B3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Understands simple questions using ‘who?’ what?’ ‘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?’ in the ‘here and now’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“where is the spade?” “who’s got the bucket?”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3B0B3E" w14:textId="77777777" w:rsidR="00E15225" w:rsidRPr="00E15225" w:rsidRDefault="00E15225" w:rsidP="00E152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EC95D" w14:textId="77777777" w:rsidR="006353B3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Understands concepts such as size (big/little) and position (on/under)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EFD0A5" w14:textId="77777777" w:rsidR="00E15225" w:rsidRPr="00E15225" w:rsidRDefault="00E15225" w:rsidP="00E152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3C4883" w14:textId="1F4EE834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1298F291" w14:textId="77777777" w:rsidR="00E15225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0870B3" w14:textId="05E3E370" w:rsidR="00F3742D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Using phrases with more words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“I want big biscuit now”. </w:t>
            </w:r>
          </w:p>
          <w:p w14:paraId="7B0B040E" w14:textId="77777777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5B68D19" w14:textId="39BBCF31" w:rsidR="006353B3" w:rsidRPr="00F64C5D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May be beginning to use more complex sentences.</w:t>
            </w:r>
          </w:p>
        </w:tc>
        <w:tc>
          <w:tcPr>
            <w:tcW w:w="3543" w:type="dxa"/>
            <w:shd w:val="clear" w:color="auto" w:fill="92D050"/>
          </w:tcPr>
          <w:p w14:paraId="793874C0" w14:textId="77777777" w:rsidR="00E15225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FFDD0D3" w14:textId="4FBBF87B" w:rsidR="006353B3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Familiar adults can generally understand the child.</w:t>
            </w:r>
          </w:p>
          <w:p w14:paraId="645D5ECD" w14:textId="77777777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7410054" w14:textId="60719699" w:rsidR="006353B3" w:rsidRPr="00F64C5D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Still some sound errors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car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dar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spoon &gt; “boon”, train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tain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sun &gt; “dun”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B6498A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027B8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14:paraId="003EF124" w14:textId="77777777" w:rsidR="00E15225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31B3C59" w14:textId="09B59021" w:rsidR="006353B3" w:rsidRDefault="006353B3" w:rsidP="00E1522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Beginning to share.</w:t>
            </w:r>
          </w:p>
          <w:p w14:paraId="1566EF40" w14:textId="77777777" w:rsidR="00E15225" w:rsidRPr="00E15225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6E6DCDA" w14:textId="77777777" w:rsidR="006353B3" w:rsidRPr="00F64C5D" w:rsidRDefault="006353B3" w:rsidP="00F3742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Beginning to interact with peers during play.</w:t>
            </w:r>
          </w:p>
          <w:p w14:paraId="21B36BB8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83820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3" w:rsidRPr="00F64C5D" w14:paraId="73B26A51" w14:textId="77777777" w:rsidTr="00E15225">
        <w:tc>
          <w:tcPr>
            <w:tcW w:w="2689" w:type="dxa"/>
            <w:shd w:val="clear" w:color="auto" w:fill="FFC000"/>
          </w:tcPr>
          <w:p w14:paraId="67BB520C" w14:textId="77777777" w:rsidR="00F3742D" w:rsidRPr="00F64C5D" w:rsidRDefault="00F3742D" w:rsidP="00F3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184795F7" w14:textId="77777777" w:rsidR="00F3742D" w:rsidRPr="00F64C5D" w:rsidRDefault="00F3742D" w:rsidP="00F3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894A1" w14:textId="77777777" w:rsidR="006353B3" w:rsidRDefault="003551CD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  <w:p w14:paraId="4F0AA428" w14:textId="77777777" w:rsidR="00E15225" w:rsidRDefault="00E15225" w:rsidP="00F3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26525" w14:textId="77777777" w:rsidR="00E15225" w:rsidRDefault="00E15225" w:rsidP="00F3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85827" w14:textId="66486F4A" w:rsidR="00E15225" w:rsidRPr="00F64C5D" w:rsidRDefault="00E15225" w:rsidP="00F37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C000"/>
          </w:tcPr>
          <w:p w14:paraId="5B0AA3B6" w14:textId="00AB4FC4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‘red’ criteria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376B43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AC3A0" w14:textId="541005D8" w:rsidR="006353B3" w:rsidRPr="00F64C5D" w:rsidRDefault="006353B3" w:rsidP="006854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000"/>
          </w:tcPr>
          <w:p w14:paraId="14CFCC9C" w14:textId="471FC00F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‘red’ criteria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E93D57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2DCB7" w14:textId="05BD039E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C000"/>
          </w:tcPr>
          <w:p w14:paraId="423A3578" w14:textId="3B29AADF" w:rsidR="006353B3" w:rsidRDefault="006353B3" w:rsidP="003551CD">
            <w:pPr>
              <w:rPr>
                <w:rFonts w:ascii="Arial" w:hAnsi="Arial" w:cs="Arial"/>
                <w:sz w:val="24"/>
                <w:szCs w:val="24"/>
              </w:rPr>
            </w:pPr>
            <w:r w:rsidRPr="003551CD">
              <w:rPr>
                <w:rFonts w:ascii="Arial" w:hAnsi="Arial" w:cs="Arial"/>
                <w:sz w:val="24"/>
                <w:szCs w:val="24"/>
              </w:rPr>
              <w:t>Some concerns in this area but not meeting red criteria</w:t>
            </w:r>
            <w:r w:rsidR="00262F84" w:rsidRPr="003551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8CFEC2" w14:textId="77777777" w:rsidR="003551CD" w:rsidRPr="003551CD" w:rsidRDefault="003551CD" w:rsidP="003551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C6C27" w14:textId="67C4D7F5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3551CD">
              <w:rPr>
                <w:rFonts w:ascii="Arial" w:hAnsi="Arial" w:cs="Arial"/>
                <w:sz w:val="24"/>
                <w:szCs w:val="24"/>
              </w:rPr>
              <w:t>Less familiar adults cannot always understand what the child says</w:t>
            </w:r>
          </w:p>
        </w:tc>
        <w:tc>
          <w:tcPr>
            <w:tcW w:w="3119" w:type="dxa"/>
            <w:shd w:val="clear" w:color="auto" w:fill="FFC000"/>
          </w:tcPr>
          <w:p w14:paraId="4A3DE564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red criteria.</w:t>
            </w:r>
          </w:p>
          <w:p w14:paraId="43960345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85504" w14:textId="3F407733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86D47" w14:textId="0AA69F3D" w:rsidR="006353B3" w:rsidRDefault="006353B3" w:rsidP="006353B3">
      <w:pPr>
        <w:rPr>
          <w:rFonts w:ascii="Arial" w:hAnsi="Arial" w:cs="Arial"/>
          <w:sz w:val="24"/>
          <w:szCs w:val="24"/>
        </w:rPr>
      </w:pPr>
    </w:p>
    <w:p w14:paraId="35379EFC" w14:textId="77777777" w:rsidR="00E15225" w:rsidRDefault="00E15225" w:rsidP="006353B3">
      <w:pPr>
        <w:rPr>
          <w:rFonts w:ascii="Arial" w:hAnsi="Arial" w:cs="Arial"/>
          <w:sz w:val="24"/>
          <w:szCs w:val="24"/>
        </w:rPr>
      </w:pPr>
    </w:p>
    <w:p w14:paraId="5C4D7045" w14:textId="21D8F823" w:rsidR="00FE661A" w:rsidRDefault="00FE6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2410"/>
        <w:gridCol w:w="3260"/>
        <w:gridCol w:w="2919"/>
      </w:tblGrid>
      <w:tr w:rsidR="00E15225" w14:paraId="5FE082EC" w14:textId="77777777" w:rsidTr="00E15225">
        <w:tc>
          <w:tcPr>
            <w:tcW w:w="2689" w:type="dxa"/>
            <w:shd w:val="clear" w:color="auto" w:fill="FF0000"/>
          </w:tcPr>
          <w:p w14:paraId="4D5EDBC9" w14:textId="2300446B" w:rsidR="00E15225" w:rsidRDefault="00E15225" w:rsidP="00E152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4B227CC5" w14:textId="77777777" w:rsidR="00E15225" w:rsidRPr="00E15225" w:rsidRDefault="00E15225" w:rsidP="00E152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967BD" w14:textId="77777777" w:rsidR="00E15225" w:rsidRPr="00E15225" w:rsidRDefault="00E15225" w:rsidP="00E15225">
            <w:p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 xml:space="preserve">Please follow links on our website for advice, monitor progress and then Refer to Speech &amp; Language Service. </w:t>
            </w:r>
          </w:p>
          <w:p w14:paraId="4F70D399" w14:textId="77777777" w:rsidR="00E15225" w:rsidRDefault="00E15225" w:rsidP="00635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0000"/>
          </w:tcPr>
          <w:p w14:paraId="10B23AB3" w14:textId="54F6F6E6" w:rsidR="00E15225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Only able to follow two key word instructions and longer instructions need breaking down or need to be visually supported.</w:t>
            </w:r>
          </w:p>
          <w:p w14:paraId="216ABA09" w14:textId="77777777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726787" w14:textId="20829D87" w:rsidR="00E15225" w:rsidRPr="00E15225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Unable to understand simple questions using ‘who?’ what?’ ‘</w:t>
            </w:r>
            <w:proofErr w:type="gramStart"/>
            <w:r w:rsidRPr="00E15225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E15225">
              <w:rPr>
                <w:rFonts w:ascii="Arial" w:hAnsi="Arial" w:cs="Arial"/>
                <w:sz w:val="24"/>
                <w:szCs w:val="24"/>
              </w:rPr>
              <w:t xml:space="preserve">?’ in the ‘here and now’ </w:t>
            </w:r>
            <w:proofErr w:type="spellStart"/>
            <w:r w:rsidRPr="00E1522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E15225">
              <w:rPr>
                <w:rFonts w:ascii="Arial" w:hAnsi="Arial" w:cs="Arial"/>
                <w:sz w:val="24"/>
                <w:szCs w:val="24"/>
              </w:rPr>
              <w:t xml:space="preserve"> “where is the bike?” “who’s got the ball?”.</w:t>
            </w:r>
          </w:p>
        </w:tc>
        <w:tc>
          <w:tcPr>
            <w:tcW w:w="2410" w:type="dxa"/>
            <w:shd w:val="clear" w:color="auto" w:fill="FF0000"/>
          </w:tcPr>
          <w:p w14:paraId="32111284" w14:textId="77777777" w:rsidR="00E15225" w:rsidRPr="00F64C5D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Not able to make their needs known.</w:t>
            </w:r>
          </w:p>
          <w:p w14:paraId="540013D0" w14:textId="77777777" w:rsidR="00E15225" w:rsidRPr="00F64C5D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Only using simple two-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three word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 phrases.</w:t>
            </w:r>
          </w:p>
          <w:p w14:paraId="220505CE" w14:textId="77777777" w:rsidR="00E15225" w:rsidRPr="00F64C5D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Lack of action words.</w:t>
            </w:r>
          </w:p>
          <w:p w14:paraId="35BC7140" w14:textId="77777777" w:rsidR="00E15225" w:rsidRPr="00F64C5D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Using words in wrong order in a sentence.</w:t>
            </w:r>
          </w:p>
          <w:p w14:paraId="5DFA82CD" w14:textId="19516DAF" w:rsidR="00E15225" w:rsidRPr="00E15225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Can’t name everyday items correctly.</w:t>
            </w:r>
          </w:p>
        </w:tc>
        <w:tc>
          <w:tcPr>
            <w:tcW w:w="3260" w:type="dxa"/>
            <w:shd w:val="clear" w:color="auto" w:fill="FF0000"/>
          </w:tcPr>
          <w:p w14:paraId="462525C1" w14:textId="11FDDA16" w:rsidR="00E15225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Misses off or changes early developing consonant sounds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‘b’, ‘m’, ‘n’ ‘w’, ‘p’ in words such as ‘more’ ‘me’ ‘ball’ ‘book’ ‘Peppa’ ‘nose’ ‘water’.</w:t>
            </w:r>
          </w:p>
          <w:p w14:paraId="52A44373" w14:textId="77777777" w:rsidR="00E15225" w:rsidRPr="00F64C5D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78EDBA" w14:textId="1A2643B1" w:rsidR="00E15225" w:rsidRPr="00E15225" w:rsidRDefault="00E15225" w:rsidP="00E1522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Familiar adults cannot understand what the child says.</w:t>
            </w:r>
          </w:p>
        </w:tc>
        <w:tc>
          <w:tcPr>
            <w:tcW w:w="2919" w:type="dxa"/>
            <w:shd w:val="clear" w:color="auto" w:fill="FF0000"/>
          </w:tcPr>
          <w:p w14:paraId="2294A4C0" w14:textId="77777777" w:rsidR="00252266" w:rsidRPr="0071685C" w:rsidRDefault="00252266" w:rsidP="00252266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showing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enjoy</w:t>
            </w:r>
            <w:r>
              <w:rPr>
                <w:rFonts w:ascii="Arial" w:eastAsia="Arial" w:hAnsi="Arial" w:cs="Arial"/>
                <w:sz w:val="24"/>
                <w:szCs w:val="24"/>
              </w:rPr>
              <w:t>ment in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adults’ attempts to join in their play.</w:t>
            </w:r>
          </w:p>
          <w:p w14:paraId="3B812B1F" w14:textId="77777777" w:rsidR="00252266" w:rsidRPr="0071685C" w:rsidRDefault="00252266" w:rsidP="00252266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showing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enjoy</w:t>
            </w:r>
            <w:r>
              <w:rPr>
                <w:rFonts w:ascii="Arial" w:eastAsia="Arial" w:hAnsi="Arial" w:cs="Arial"/>
                <w:sz w:val="24"/>
                <w:szCs w:val="24"/>
              </w:rPr>
              <w:t>ment in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other children’s attempts to join in with their play.</w:t>
            </w:r>
          </w:p>
          <w:p w14:paraId="65602824" w14:textId="77777777" w:rsidR="00252266" w:rsidRPr="0071685C" w:rsidRDefault="00252266" w:rsidP="00252266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gestures to get their needs met or interact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pointing at something they want, waving goodbye).</w:t>
            </w:r>
          </w:p>
          <w:p w14:paraId="34F0CBCA" w14:textId="77777777" w:rsidR="00252266" w:rsidRPr="0071685C" w:rsidRDefault="00252266" w:rsidP="00252266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things out that interest them or bring things to show an adult.</w:t>
            </w:r>
          </w:p>
          <w:p w14:paraId="3044F10E" w14:textId="55B6388F" w:rsidR="00E15225" w:rsidRPr="00252266" w:rsidRDefault="00252266" w:rsidP="0025226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6CED99B8" w14:textId="77777777" w:rsidR="00E15225" w:rsidRPr="00F64C5D" w:rsidRDefault="00E15225" w:rsidP="006353B3">
      <w:pPr>
        <w:rPr>
          <w:rFonts w:ascii="Arial" w:hAnsi="Arial" w:cs="Arial"/>
          <w:sz w:val="24"/>
          <w:szCs w:val="24"/>
        </w:rPr>
      </w:pPr>
    </w:p>
    <w:p w14:paraId="36384B84" w14:textId="77777777" w:rsidR="00E15225" w:rsidRPr="00E15225" w:rsidRDefault="00E15225" w:rsidP="00E15225">
      <w:pPr>
        <w:ind w:left="709"/>
        <w:rPr>
          <w:rFonts w:ascii="Arial" w:hAnsi="Arial" w:cs="Arial"/>
          <w:b/>
          <w:bCs/>
          <w:sz w:val="24"/>
          <w:szCs w:val="24"/>
        </w:rPr>
      </w:pPr>
    </w:p>
    <w:p w14:paraId="6041EE2C" w14:textId="77777777" w:rsidR="00E15225" w:rsidRDefault="00E15225" w:rsidP="00E15225">
      <w:pPr>
        <w:pStyle w:val="ListParagraph"/>
        <w:ind w:left="1069"/>
        <w:rPr>
          <w:rFonts w:ascii="Arial" w:hAnsi="Arial" w:cs="Arial"/>
          <w:b/>
          <w:bCs/>
          <w:sz w:val="24"/>
          <w:szCs w:val="24"/>
        </w:rPr>
      </w:pPr>
    </w:p>
    <w:p w14:paraId="6B92B887" w14:textId="76BE0262" w:rsidR="00E15225" w:rsidRDefault="00E15225" w:rsidP="00E15225">
      <w:pPr>
        <w:pStyle w:val="ListParagraph"/>
        <w:ind w:left="1069"/>
        <w:rPr>
          <w:rFonts w:ascii="Arial" w:hAnsi="Arial" w:cs="Arial"/>
          <w:b/>
          <w:bCs/>
          <w:sz w:val="24"/>
          <w:szCs w:val="24"/>
        </w:rPr>
      </w:pPr>
    </w:p>
    <w:p w14:paraId="726E66CE" w14:textId="106ADAC2" w:rsidR="00E15225" w:rsidRDefault="00E15225" w:rsidP="00E15225">
      <w:pPr>
        <w:pStyle w:val="ListParagraph"/>
        <w:ind w:left="1069"/>
        <w:rPr>
          <w:rFonts w:ascii="Arial" w:hAnsi="Arial" w:cs="Arial"/>
          <w:b/>
          <w:bCs/>
          <w:sz w:val="24"/>
          <w:szCs w:val="24"/>
        </w:rPr>
      </w:pPr>
    </w:p>
    <w:p w14:paraId="4E4152E1" w14:textId="0F1D9E9A" w:rsidR="00E15225" w:rsidRPr="00FE661A" w:rsidRDefault="00E15225" w:rsidP="00FE661A">
      <w:pPr>
        <w:rPr>
          <w:rFonts w:ascii="Arial" w:hAnsi="Arial" w:cs="Arial"/>
          <w:b/>
          <w:bCs/>
          <w:sz w:val="24"/>
          <w:szCs w:val="24"/>
        </w:rPr>
      </w:pPr>
    </w:p>
    <w:p w14:paraId="7F3EB065" w14:textId="12D6CF89" w:rsidR="006353B3" w:rsidRPr="00252266" w:rsidRDefault="006353B3" w:rsidP="0025226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830"/>
        <w:gridCol w:w="2835"/>
        <w:gridCol w:w="2410"/>
        <w:gridCol w:w="3827"/>
        <w:gridCol w:w="3828"/>
      </w:tblGrid>
      <w:tr w:rsidR="006353B3" w:rsidRPr="00F64C5D" w14:paraId="757DF8A9" w14:textId="77777777" w:rsidTr="006353B3">
        <w:tc>
          <w:tcPr>
            <w:tcW w:w="15730" w:type="dxa"/>
            <w:gridSpan w:val="5"/>
            <w:shd w:val="clear" w:color="auto" w:fill="F2F2F2" w:themeFill="background1" w:themeFillShade="F2"/>
          </w:tcPr>
          <w:p w14:paraId="02864E7E" w14:textId="5A2DA028" w:rsidR="006353B3" w:rsidRPr="00F64C5D" w:rsidRDefault="006353B3" w:rsidP="00F374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4 years – 4</w:t>
            </w:r>
            <w:r w:rsidR="00262F84" w:rsidRPr="00F64C5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11years</w:t>
            </w:r>
          </w:p>
        </w:tc>
      </w:tr>
      <w:tr w:rsidR="006353B3" w:rsidRPr="00F64C5D" w14:paraId="207A5D85" w14:textId="77777777" w:rsidTr="00252266">
        <w:tc>
          <w:tcPr>
            <w:tcW w:w="2830" w:type="dxa"/>
          </w:tcPr>
          <w:p w14:paraId="7CB950C5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2835" w:type="dxa"/>
          </w:tcPr>
          <w:p w14:paraId="6C5CA38E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410" w:type="dxa"/>
          </w:tcPr>
          <w:p w14:paraId="38FB6085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3827" w:type="dxa"/>
          </w:tcPr>
          <w:p w14:paraId="1EB29161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3828" w:type="dxa"/>
          </w:tcPr>
          <w:p w14:paraId="437FFF85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6353B3" w:rsidRPr="00F64C5D" w14:paraId="16BF4D66" w14:textId="77777777" w:rsidTr="00252266">
        <w:tc>
          <w:tcPr>
            <w:tcW w:w="2830" w:type="dxa"/>
            <w:shd w:val="clear" w:color="auto" w:fill="92D050"/>
          </w:tcPr>
          <w:p w14:paraId="116286BE" w14:textId="7777777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2835" w:type="dxa"/>
            <w:shd w:val="clear" w:color="auto" w:fill="92D050"/>
          </w:tcPr>
          <w:p w14:paraId="75FF8E7A" w14:textId="6A31DD7C" w:rsidR="006353B3" w:rsidRPr="00F64C5D" w:rsidRDefault="006353B3" w:rsidP="006854A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Can follow instructions involving several ideas or actions.</w:t>
            </w:r>
          </w:p>
          <w:p w14:paraId="6809C532" w14:textId="236611D9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Beginning to answer questions about stories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‘how does goldilocks feel?’ ‘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what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 will she do next?’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92D050"/>
          </w:tcPr>
          <w:p w14:paraId="59E242E9" w14:textId="67F021C5" w:rsidR="006353B3" w:rsidRPr="00F64C5D" w:rsidRDefault="006353B3" w:rsidP="006854A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Able to talk about recent past events.</w:t>
            </w:r>
          </w:p>
          <w:p w14:paraId="582DC992" w14:textId="08A8554B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Beginning to connect ideas and events using ‘linking’ words to join phrases (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“mummy buy me ice-cream and it yummy”)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92D050"/>
          </w:tcPr>
          <w:p w14:paraId="2299E00E" w14:textId="6E637935" w:rsidR="006353B3" w:rsidRPr="00F64C5D" w:rsidRDefault="006353B3" w:rsidP="00F3742D">
            <w:pPr>
              <w:pStyle w:val="LetterheadBody"/>
              <w:numPr>
                <w:ilvl w:val="0"/>
                <w:numId w:val="22"/>
              </w:numPr>
              <w:rPr>
                <w:rFonts w:cs="Arial"/>
                <w:color w:val="auto"/>
              </w:rPr>
            </w:pPr>
            <w:r w:rsidRPr="00F64C5D">
              <w:rPr>
                <w:rFonts w:cs="Arial"/>
                <w:color w:val="auto"/>
              </w:rPr>
              <w:t>Speech can be understood most of the time by most people.</w:t>
            </w:r>
          </w:p>
          <w:p w14:paraId="0435321C" w14:textId="5886B9A4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Still some sound errors with later developing sounds (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, l, r,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) and when </w:t>
            </w:r>
            <w:r w:rsidR="00211CA9" w:rsidRPr="00F64C5D">
              <w:rPr>
                <w:rFonts w:ascii="Arial" w:hAnsi="Arial" w:cs="Arial"/>
                <w:sz w:val="24"/>
                <w:szCs w:val="24"/>
              </w:rPr>
              <w:t>two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sounds come together (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train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tain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spoon &gt; “poon”)</w:t>
            </w:r>
            <w:r w:rsidR="00211CA9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D0186B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92D050"/>
          </w:tcPr>
          <w:p w14:paraId="64C6C96A" w14:textId="0582047A" w:rsidR="006353B3" w:rsidRPr="00F64C5D" w:rsidRDefault="006353B3" w:rsidP="006854A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Confident to talk to other children when playing.</w:t>
            </w:r>
          </w:p>
          <w:p w14:paraId="3929E191" w14:textId="77777777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Beginning to understand and use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humour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53B3" w:rsidRPr="00F64C5D" w14:paraId="5BC1B998" w14:textId="77777777" w:rsidTr="00252266">
        <w:tc>
          <w:tcPr>
            <w:tcW w:w="2830" w:type="dxa"/>
            <w:shd w:val="clear" w:color="auto" w:fill="FFC000"/>
          </w:tcPr>
          <w:p w14:paraId="0CE20125" w14:textId="77777777" w:rsidR="00F3742D" w:rsidRPr="00F64C5D" w:rsidRDefault="00F3742D" w:rsidP="00F3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C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55529AF1" w14:textId="77777777" w:rsidR="00F3742D" w:rsidRPr="00F64C5D" w:rsidRDefault="00F3742D" w:rsidP="00F3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F1A12" w14:textId="77777777" w:rsidR="003551CD" w:rsidRPr="00F64C5D" w:rsidRDefault="003551CD" w:rsidP="003551C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  <w:p w14:paraId="69FFB806" w14:textId="6A15CE10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/>
          </w:tcPr>
          <w:p w14:paraId="1243B22C" w14:textId="1DC77A37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</w:t>
            </w:r>
            <w:r w:rsidR="00262F84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16FC5A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BF5A3" w14:textId="49E811B6" w:rsidR="006353B3" w:rsidRPr="00F64C5D" w:rsidRDefault="006353B3" w:rsidP="00F3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000"/>
          </w:tcPr>
          <w:p w14:paraId="076B7278" w14:textId="01F168D9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</w:t>
            </w:r>
            <w:r w:rsidR="00211CA9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309A2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573DA" w14:textId="66FC3F8B" w:rsidR="006353B3" w:rsidRPr="00F64C5D" w:rsidRDefault="006353B3" w:rsidP="00F3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000"/>
          </w:tcPr>
          <w:p w14:paraId="101A5089" w14:textId="314DE19C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</w:t>
            </w:r>
            <w:r w:rsidR="00F11ED6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D4E6E1" w14:textId="69AA0AF8" w:rsidR="00F11ED6" w:rsidRPr="00F64C5D" w:rsidRDefault="00F11ED6" w:rsidP="00F37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3C601" w14:textId="637FDC25" w:rsidR="00F11ED6" w:rsidRPr="00F64C5D" w:rsidRDefault="00F11ED6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Sound substitutions with </w:t>
            </w:r>
            <w:r w:rsidRPr="00206806">
              <w:rPr>
                <w:rFonts w:ascii="Arial" w:hAnsi="Arial" w:cs="Arial"/>
                <w:sz w:val="24"/>
                <w:szCs w:val="24"/>
              </w:rPr>
              <w:t>middle sounds.</w:t>
            </w:r>
          </w:p>
          <w:p w14:paraId="5C903F2E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4B662" w14:textId="761E9BD2" w:rsidR="006353B3" w:rsidRPr="00F64C5D" w:rsidRDefault="006353B3" w:rsidP="00F374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C000"/>
          </w:tcPr>
          <w:p w14:paraId="0F658BF2" w14:textId="438CBB12" w:rsidR="006353B3" w:rsidRPr="00F64C5D" w:rsidRDefault="006353B3" w:rsidP="00F3742D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Some concerns in this area but not meeting the red criteria</w:t>
            </w:r>
            <w:r w:rsidR="00211CA9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B67B2F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BB887" w14:textId="77777777" w:rsidR="006353B3" w:rsidRPr="00F64C5D" w:rsidRDefault="006353B3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309F3" w14:textId="77777777" w:rsidR="006353B3" w:rsidRPr="00F64C5D" w:rsidRDefault="006353B3" w:rsidP="006854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53B3" w:rsidRPr="00F64C5D" w14:paraId="1A29433D" w14:textId="77777777" w:rsidTr="00252266">
        <w:tc>
          <w:tcPr>
            <w:tcW w:w="2830" w:type="dxa"/>
            <w:shd w:val="clear" w:color="auto" w:fill="FF0000"/>
          </w:tcPr>
          <w:p w14:paraId="1DEF2F9B" w14:textId="77777777" w:rsidR="009536FB" w:rsidRPr="00E15225" w:rsidRDefault="009536FB" w:rsidP="00E152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68170D9C" w14:textId="77777777" w:rsidR="00E15225" w:rsidRDefault="00E15225" w:rsidP="00E1522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239E028" w14:textId="71190664" w:rsidR="006353B3" w:rsidRPr="00E15225" w:rsidRDefault="00141689" w:rsidP="00E15225">
            <w:pPr>
              <w:rPr>
                <w:rFonts w:ascii="Arial" w:hAnsi="Arial" w:cs="Arial"/>
                <w:sz w:val="24"/>
                <w:szCs w:val="24"/>
              </w:rPr>
            </w:pPr>
            <w:r w:rsidRPr="00E15225">
              <w:rPr>
                <w:rFonts w:ascii="Arial" w:hAnsi="Arial" w:cs="Arial"/>
                <w:sz w:val="24"/>
                <w:szCs w:val="24"/>
              </w:rPr>
              <w:t>Please follow links</w:t>
            </w:r>
            <w:r w:rsidR="003551CD" w:rsidRPr="00E15225">
              <w:rPr>
                <w:rFonts w:ascii="Arial" w:hAnsi="Arial" w:cs="Arial"/>
                <w:sz w:val="24"/>
                <w:szCs w:val="24"/>
              </w:rPr>
              <w:t xml:space="preserve"> on our website</w:t>
            </w:r>
            <w:r w:rsidRPr="00E15225">
              <w:rPr>
                <w:rFonts w:ascii="Arial" w:hAnsi="Arial" w:cs="Arial"/>
                <w:sz w:val="24"/>
                <w:szCs w:val="24"/>
              </w:rPr>
              <w:t xml:space="preserve"> for advice, monitor progress and then Refer to Speech &amp; Language Service. </w:t>
            </w:r>
          </w:p>
        </w:tc>
        <w:tc>
          <w:tcPr>
            <w:tcW w:w="2835" w:type="dxa"/>
            <w:shd w:val="clear" w:color="auto" w:fill="FF0000"/>
          </w:tcPr>
          <w:p w14:paraId="31594256" w14:textId="77777777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Not able to join in with a simple conversation about the ‘here and now’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“what are you doing?” “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where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 is all the sand going?” “</w:t>
            </w:r>
            <w:proofErr w:type="gramStart"/>
            <w:r w:rsidRPr="00F64C5D">
              <w:rPr>
                <w:rFonts w:ascii="Arial" w:hAnsi="Arial" w:cs="Arial"/>
                <w:sz w:val="24"/>
                <w:szCs w:val="24"/>
              </w:rPr>
              <w:t>who</w:t>
            </w:r>
            <w:proofErr w:type="gramEnd"/>
            <w:r w:rsidRPr="00F64C5D">
              <w:rPr>
                <w:rFonts w:ascii="Arial" w:hAnsi="Arial" w:cs="Arial"/>
                <w:sz w:val="24"/>
                <w:szCs w:val="24"/>
              </w:rPr>
              <w:t xml:space="preserve"> needs the spade now?”.</w:t>
            </w:r>
          </w:p>
        </w:tc>
        <w:tc>
          <w:tcPr>
            <w:tcW w:w="2410" w:type="dxa"/>
            <w:shd w:val="clear" w:color="auto" w:fill="FF0000"/>
          </w:tcPr>
          <w:p w14:paraId="4852B4FC" w14:textId="77777777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Not able to join in with a simple conversation about the ‘here and now’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talk about what is happening using simple sentences. </w:t>
            </w:r>
          </w:p>
        </w:tc>
        <w:tc>
          <w:tcPr>
            <w:tcW w:w="3827" w:type="dxa"/>
            <w:shd w:val="clear" w:color="auto" w:fill="FF0000"/>
          </w:tcPr>
          <w:p w14:paraId="21E8386D" w14:textId="72A48EAA" w:rsidR="006353B3" w:rsidRPr="00F64C5D" w:rsidRDefault="006353B3" w:rsidP="006854A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Misses off or changes early developing consonant sounds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‘b’, ‘m’, ‘n’ ‘w’, ‘p’ in words such as ‘more’ ‘ball’ ‘Peppa’ ‘nose’ ‘water’.</w:t>
            </w:r>
          </w:p>
          <w:p w14:paraId="1F0DAB83" w14:textId="5EE2E9E1" w:rsidR="006353B3" w:rsidRPr="00E15225" w:rsidRDefault="006353B3" w:rsidP="006854A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Misses off the ends of words 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 xml:space="preserve"> bun &gt; “</w:t>
            </w:r>
            <w:proofErr w:type="spellStart"/>
            <w:r w:rsidRPr="00F64C5D">
              <w:rPr>
                <w:rFonts w:ascii="Arial" w:hAnsi="Arial" w:cs="Arial"/>
                <w:sz w:val="24"/>
                <w:szCs w:val="24"/>
              </w:rPr>
              <w:t>bu</w:t>
            </w:r>
            <w:proofErr w:type="spellEnd"/>
            <w:r w:rsidRPr="00F64C5D">
              <w:rPr>
                <w:rFonts w:ascii="Arial" w:hAnsi="Arial" w:cs="Arial"/>
                <w:sz w:val="24"/>
                <w:szCs w:val="24"/>
              </w:rPr>
              <w:t>”, nose &gt; “no”</w:t>
            </w:r>
            <w:r w:rsidR="00211CA9" w:rsidRPr="00F64C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01C349" w14:textId="5D480F59" w:rsidR="006353B3" w:rsidRPr="00F64C5D" w:rsidRDefault="006353B3" w:rsidP="00F374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>Familiar adults cannot understand what the child says.</w:t>
            </w:r>
          </w:p>
        </w:tc>
        <w:tc>
          <w:tcPr>
            <w:tcW w:w="3828" w:type="dxa"/>
            <w:shd w:val="clear" w:color="auto" w:fill="FF0000"/>
          </w:tcPr>
          <w:p w14:paraId="708DFADD" w14:textId="661AFB7C" w:rsidR="00252266" w:rsidRPr="00D14D75" w:rsidRDefault="00252266" w:rsidP="00252266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showing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enjoy</w:t>
            </w:r>
            <w:r>
              <w:rPr>
                <w:rFonts w:ascii="Arial" w:eastAsia="Arial" w:hAnsi="Arial" w:cs="Arial"/>
                <w:sz w:val="24"/>
                <w:szCs w:val="24"/>
              </w:rPr>
              <w:t>ment in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others’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attempts to join in their play.</w:t>
            </w:r>
          </w:p>
          <w:p w14:paraId="45CE65EE" w14:textId="41D55A21" w:rsidR="006353B3" w:rsidRPr="00F64C5D" w:rsidRDefault="00252266" w:rsidP="0025226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Motivated to interact but struggles to initiate and maintain interactions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with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others causing social isolation.</w:t>
            </w:r>
          </w:p>
        </w:tc>
      </w:tr>
    </w:tbl>
    <w:p w14:paraId="74F63E33" w14:textId="77777777" w:rsidR="006353B3" w:rsidRPr="00F64C5D" w:rsidRDefault="006353B3" w:rsidP="00FE661A">
      <w:pPr>
        <w:rPr>
          <w:rFonts w:ascii="Arial" w:hAnsi="Arial" w:cs="Arial"/>
          <w:sz w:val="24"/>
          <w:szCs w:val="24"/>
        </w:rPr>
      </w:pPr>
    </w:p>
    <w:sectPr w:rsidR="006353B3" w:rsidRPr="00F64C5D" w:rsidSect="006353B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358EF30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6003281A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B5135F">
      <w:rPr>
        <w:rFonts w:ascii="Arial" w:hAnsi="Arial" w:cs="Arial"/>
        <w:b/>
        <w:bCs/>
        <w:sz w:val="24"/>
        <w:szCs w:val="24"/>
      </w:rPr>
      <w:t xml:space="preserve"> for communication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Early Years | </w:t>
    </w:r>
    <w:r w:rsidR="00342AD3">
      <w:rPr>
        <w:rFonts w:ascii="Arial" w:hAnsi="Arial" w:cs="Arial"/>
        <w:b/>
        <w:bCs/>
        <w:sz w:val="24"/>
        <w:szCs w:val="24"/>
      </w:rPr>
      <w:t>3</w:t>
    </w:r>
    <w:r w:rsidR="002012E7">
      <w:rPr>
        <w:rFonts w:ascii="Arial" w:hAnsi="Arial" w:cs="Arial"/>
        <w:b/>
        <w:bCs/>
        <w:sz w:val="24"/>
        <w:szCs w:val="24"/>
      </w:rPr>
      <w:t>:</w:t>
    </w:r>
    <w:r w:rsidR="00B01559" w:rsidRPr="00B01559">
      <w:rPr>
        <w:rFonts w:ascii="Arial" w:hAnsi="Arial" w:cs="Arial"/>
        <w:b/>
        <w:bCs/>
        <w:sz w:val="24"/>
        <w:szCs w:val="24"/>
      </w:rPr>
      <w:t>0 – 4</w:t>
    </w:r>
    <w:r w:rsidR="002012E7">
      <w:rPr>
        <w:rFonts w:ascii="Arial" w:hAnsi="Arial" w:cs="Arial"/>
        <w:b/>
        <w:bCs/>
        <w:sz w:val="24"/>
        <w:szCs w:val="24"/>
      </w:rPr>
      <w:t>:</w:t>
    </w:r>
    <w:r w:rsidR="00B01559" w:rsidRPr="00B01559">
      <w:rPr>
        <w:rFonts w:ascii="Arial" w:hAnsi="Arial" w:cs="Arial"/>
        <w:b/>
        <w:bCs/>
        <w:sz w:val="24"/>
        <w:szCs w:val="24"/>
      </w:rPr>
      <w:t>11 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1D9"/>
    <w:multiLevelType w:val="hybridMultilevel"/>
    <w:tmpl w:val="F724C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E8FC"/>
    <w:multiLevelType w:val="hybridMultilevel"/>
    <w:tmpl w:val="FFFFFFFF"/>
    <w:lvl w:ilvl="0" w:tplc="409063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242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0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2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8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2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0F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630A"/>
    <w:multiLevelType w:val="hybridMultilevel"/>
    <w:tmpl w:val="21FC0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730D"/>
    <w:multiLevelType w:val="hybridMultilevel"/>
    <w:tmpl w:val="2D5A4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A7A77"/>
    <w:multiLevelType w:val="hybridMultilevel"/>
    <w:tmpl w:val="00FAB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75A70"/>
    <w:multiLevelType w:val="hybridMultilevel"/>
    <w:tmpl w:val="77627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52BC4"/>
    <w:multiLevelType w:val="hybridMultilevel"/>
    <w:tmpl w:val="70EC9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453F9"/>
    <w:multiLevelType w:val="hybridMultilevel"/>
    <w:tmpl w:val="FFFFFFFF"/>
    <w:lvl w:ilvl="0" w:tplc="45923D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FE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E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4E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66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C7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C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E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C37F0"/>
    <w:multiLevelType w:val="hybridMultilevel"/>
    <w:tmpl w:val="4F8A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D5039"/>
    <w:multiLevelType w:val="hybridMultilevel"/>
    <w:tmpl w:val="B66CC46C"/>
    <w:lvl w:ilvl="0" w:tplc="864A5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F84610"/>
    <w:multiLevelType w:val="hybridMultilevel"/>
    <w:tmpl w:val="3BB61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B7933"/>
    <w:multiLevelType w:val="hybridMultilevel"/>
    <w:tmpl w:val="0DCC9BFC"/>
    <w:lvl w:ilvl="0" w:tplc="864A5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92ECA"/>
    <w:multiLevelType w:val="hybridMultilevel"/>
    <w:tmpl w:val="670C9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6775">
    <w:abstractNumId w:val="12"/>
  </w:num>
  <w:num w:numId="2" w16cid:durableId="621960288">
    <w:abstractNumId w:val="1"/>
  </w:num>
  <w:num w:numId="3" w16cid:durableId="1182620968">
    <w:abstractNumId w:val="0"/>
  </w:num>
  <w:num w:numId="4" w16cid:durableId="1294871523">
    <w:abstractNumId w:val="19"/>
  </w:num>
  <w:num w:numId="5" w16cid:durableId="232199036">
    <w:abstractNumId w:val="13"/>
  </w:num>
  <w:num w:numId="6" w16cid:durableId="105279089">
    <w:abstractNumId w:val="11"/>
  </w:num>
  <w:num w:numId="7" w16cid:durableId="712005138">
    <w:abstractNumId w:val="5"/>
  </w:num>
  <w:num w:numId="8" w16cid:durableId="459419453">
    <w:abstractNumId w:val="2"/>
  </w:num>
  <w:num w:numId="9" w16cid:durableId="606885616">
    <w:abstractNumId w:val="7"/>
  </w:num>
  <w:num w:numId="10" w16cid:durableId="720400940">
    <w:abstractNumId w:val="27"/>
  </w:num>
  <w:num w:numId="11" w16cid:durableId="1292592420">
    <w:abstractNumId w:val="28"/>
  </w:num>
  <w:num w:numId="12" w16cid:durableId="200673709">
    <w:abstractNumId w:val="15"/>
  </w:num>
  <w:num w:numId="13" w16cid:durableId="1061175505">
    <w:abstractNumId w:val="21"/>
  </w:num>
  <w:num w:numId="14" w16cid:durableId="2001880428">
    <w:abstractNumId w:val="25"/>
  </w:num>
  <w:num w:numId="15" w16cid:durableId="208347136">
    <w:abstractNumId w:val="18"/>
  </w:num>
  <w:num w:numId="16" w16cid:durableId="1912040941">
    <w:abstractNumId w:val="22"/>
  </w:num>
  <w:num w:numId="17" w16cid:durableId="1186098902">
    <w:abstractNumId w:val="24"/>
  </w:num>
  <w:num w:numId="18" w16cid:durableId="381825758">
    <w:abstractNumId w:val="6"/>
  </w:num>
  <w:num w:numId="19" w16cid:durableId="1212303995">
    <w:abstractNumId w:val="17"/>
  </w:num>
  <w:num w:numId="20" w16cid:durableId="1784499505">
    <w:abstractNumId w:val="3"/>
  </w:num>
  <w:num w:numId="21" w16cid:durableId="2036535923">
    <w:abstractNumId w:val="14"/>
  </w:num>
  <w:num w:numId="22" w16cid:durableId="1125468546">
    <w:abstractNumId w:val="10"/>
  </w:num>
  <w:num w:numId="23" w16cid:durableId="460155850">
    <w:abstractNumId w:val="20"/>
  </w:num>
  <w:num w:numId="24" w16cid:durableId="1692367831">
    <w:abstractNumId w:val="9"/>
  </w:num>
  <w:num w:numId="25" w16cid:durableId="1135755687">
    <w:abstractNumId w:val="23"/>
  </w:num>
  <w:num w:numId="26" w16cid:durableId="471674117">
    <w:abstractNumId w:val="8"/>
  </w:num>
  <w:num w:numId="27" w16cid:durableId="827406499">
    <w:abstractNumId w:val="26"/>
  </w:num>
  <w:num w:numId="28" w16cid:durableId="637078391">
    <w:abstractNumId w:val="4"/>
  </w:num>
  <w:num w:numId="29" w16cid:durableId="8279443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F1ADF"/>
    <w:rsid w:val="00101398"/>
    <w:rsid w:val="00126D1F"/>
    <w:rsid w:val="00141689"/>
    <w:rsid w:val="001559AD"/>
    <w:rsid w:val="001B1119"/>
    <w:rsid w:val="001B46D3"/>
    <w:rsid w:val="001B5B8B"/>
    <w:rsid w:val="002012E7"/>
    <w:rsid w:val="00206806"/>
    <w:rsid w:val="00211CA9"/>
    <w:rsid w:val="00252266"/>
    <w:rsid w:val="0025607A"/>
    <w:rsid w:val="0025744E"/>
    <w:rsid w:val="00262F84"/>
    <w:rsid w:val="00276716"/>
    <w:rsid w:val="00281609"/>
    <w:rsid w:val="002877A7"/>
    <w:rsid w:val="003360E3"/>
    <w:rsid w:val="00342AD3"/>
    <w:rsid w:val="003551CD"/>
    <w:rsid w:val="00361338"/>
    <w:rsid w:val="003B6755"/>
    <w:rsid w:val="00424CEC"/>
    <w:rsid w:val="00442D16"/>
    <w:rsid w:val="004664AA"/>
    <w:rsid w:val="004737FA"/>
    <w:rsid w:val="004E6EE8"/>
    <w:rsid w:val="0051308C"/>
    <w:rsid w:val="00516A39"/>
    <w:rsid w:val="00576FAC"/>
    <w:rsid w:val="00597777"/>
    <w:rsid w:val="005A06DD"/>
    <w:rsid w:val="005C5958"/>
    <w:rsid w:val="006259E0"/>
    <w:rsid w:val="006353B3"/>
    <w:rsid w:val="0067523D"/>
    <w:rsid w:val="006A294E"/>
    <w:rsid w:val="00706419"/>
    <w:rsid w:val="00726FF6"/>
    <w:rsid w:val="00744AB1"/>
    <w:rsid w:val="0076421A"/>
    <w:rsid w:val="00783976"/>
    <w:rsid w:val="007E0406"/>
    <w:rsid w:val="00811EAB"/>
    <w:rsid w:val="00812510"/>
    <w:rsid w:val="0082033A"/>
    <w:rsid w:val="008323A4"/>
    <w:rsid w:val="008A0996"/>
    <w:rsid w:val="008B16B6"/>
    <w:rsid w:val="008C223D"/>
    <w:rsid w:val="008D166F"/>
    <w:rsid w:val="009536FB"/>
    <w:rsid w:val="00992EE6"/>
    <w:rsid w:val="009F0A8A"/>
    <w:rsid w:val="009F6B6C"/>
    <w:rsid w:val="00A540CD"/>
    <w:rsid w:val="00A65866"/>
    <w:rsid w:val="00A71321"/>
    <w:rsid w:val="00A94F10"/>
    <w:rsid w:val="00AB7D3F"/>
    <w:rsid w:val="00B01559"/>
    <w:rsid w:val="00B04D80"/>
    <w:rsid w:val="00B453F6"/>
    <w:rsid w:val="00B5135F"/>
    <w:rsid w:val="00B54695"/>
    <w:rsid w:val="00B60485"/>
    <w:rsid w:val="00B61F7E"/>
    <w:rsid w:val="00BB7C27"/>
    <w:rsid w:val="00C3694B"/>
    <w:rsid w:val="00C46088"/>
    <w:rsid w:val="00C5526A"/>
    <w:rsid w:val="00C6708F"/>
    <w:rsid w:val="00CD004B"/>
    <w:rsid w:val="00D34EDC"/>
    <w:rsid w:val="00D53DED"/>
    <w:rsid w:val="00D61FD8"/>
    <w:rsid w:val="00DC6816"/>
    <w:rsid w:val="00DF03A1"/>
    <w:rsid w:val="00E05B9D"/>
    <w:rsid w:val="00E15225"/>
    <w:rsid w:val="00E1782A"/>
    <w:rsid w:val="00E40373"/>
    <w:rsid w:val="00E4609F"/>
    <w:rsid w:val="00E476B3"/>
    <w:rsid w:val="00E54E06"/>
    <w:rsid w:val="00E6057C"/>
    <w:rsid w:val="00F0492A"/>
    <w:rsid w:val="00F05694"/>
    <w:rsid w:val="00F11ED6"/>
    <w:rsid w:val="00F265AA"/>
    <w:rsid w:val="00F34466"/>
    <w:rsid w:val="00F3742D"/>
    <w:rsid w:val="00F64C5D"/>
    <w:rsid w:val="00F7127F"/>
    <w:rsid w:val="00FC0FD7"/>
    <w:rsid w:val="00FE661A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customStyle="1" w:styleId="LetterheadBody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857AC4DA-7D14-4FB9-940B-A282554C0154}"/>
</file>

<file path=customXml/itemProps2.xml><?xml version="1.0" encoding="utf-8"?>
<ds:datastoreItem xmlns:ds="http://schemas.openxmlformats.org/officeDocument/2006/customXml" ds:itemID="{3B3F1710-8BA4-4205-B243-806DCC46A1A0}"/>
</file>

<file path=customXml/itemProps3.xml><?xml version="1.0" encoding="utf-8"?>
<ds:datastoreItem xmlns:ds="http://schemas.openxmlformats.org/officeDocument/2006/customXml" ds:itemID="{10B6456A-B5AC-42DB-A139-FEC470913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5969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cp:lastPrinted>2022-10-28T14:08:00Z</cp:lastPrinted>
  <dcterms:created xsi:type="dcterms:W3CDTF">2022-11-01T12:52:00Z</dcterms:created>
  <dcterms:modified xsi:type="dcterms:W3CDTF">2022-11-01T12:52:00Z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