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6539" w14:textId="4E75F3AA" w:rsidR="002E0AF5" w:rsidRPr="00F741A5" w:rsidRDefault="006353B3" w:rsidP="00F741A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82984">
        <w:rPr>
          <w:rFonts w:ascii="Arial" w:hAnsi="Arial" w:cs="Arial"/>
          <w:b/>
          <w:bCs/>
          <w:sz w:val="24"/>
          <w:szCs w:val="24"/>
        </w:rPr>
        <w:t>Please note that any description is based on the child’s use of their home or main language</w:t>
      </w:r>
      <w:r w:rsidR="00F741A5">
        <w:rPr>
          <w:rFonts w:ascii="Arial" w:hAnsi="Arial" w:cs="Arial"/>
          <w:b/>
          <w:bCs/>
          <w:sz w:val="24"/>
          <w:szCs w:val="24"/>
        </w:rPr>
        <w:t>.</w:t>
      </w:r>
    </w:p>
    <w:p w14:paraId="4F7F8998" w14:textId="3B72947C" w:rsidR="00F741A5" w:rsidRPr="00F741A5" w:rsidRDefault="00F741A5" w:rsidP="00F741A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741A5">
        <w:rPr>
          <w:rFonts w:ascii="Arial" w:hAnsi="Arial" w:cs="Arial"/>
          <w:sz w:val="24"/>
          <w:szCs w:val="24"/>
        </w:rPr>
        <w:t>Please refer to audiology if there are concerns about hearing</w:t>
      </w:r>
      <w:r>
        <w:rPr>
          <w:rFonts w:ascii="Arial" w:hAnsi="Arial" w:cs="Arial"/>
          <w:sz w:val="24"/>
          <w:szCs w:val="24"/>
        </w:rPr>
        <w:t>.</w:t>
      </w:r>
    </w:p>
    <w:p w14:paraId="20D74DC9" w14:textId="628B851E" w:rsidR="00F741A5" w:rsidRPr="00F741A5" w:rsidRDefault="00F741A5" w:rsidP="00F741A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refer to paediatrician if there are concerns about interaction</w:t>
      </w:r>
      <w:r w:rsidR="00EB120D">
        <w:rPr>
          <w:rFonts w:ascii="Arial" w:hAnsi="Arial" w:cs="Arial"/>
          <w:sz w:val="24"/>
          <w:szCs w:val="24"/>
        </w:rPr>
        <w:t xml:space="preserve"> and the child is 2;6 or over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681"/>
        <w:gridCol w:w="2551"/>
        <w:gridCol w:w="1985"/>
        <w:gridCol w:w="2268"/>
        <w:gridCol w:w="5103"/>
      </w:tblGrid>
      <w:tr w:rsidR="0067594D" w:rsidRPr="00A82984" w14:paraId="59861EE9" w14:textId="77777777" w:rsidTr="002E0AF5">
        <w:tc>
          <w:tcPr>
            <w:tcW w:w="15588" w:type="dxa"/>
            <w:gridSpan w:val="5"/>
            <w:shd w:val="clear" w:color="auto" w:fill="F2F2F2" w:themeFill="background1" w:themeFillShade="F2"/>
          </w:tcPr>
          <w:p w14:paraId="448265BF" w14:textId="48F866CC" w:rsidR="0067594D" w:rsidRPr="00A82984" w:rsidRDefault="0067594D" w:rsidP="002E0A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3E42E1" w:rsidRPr="00A829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86AF8" w:rsidRPr="00A829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months 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A86AF8" w:rsidRPr="00A829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24 months</w:t>
            </w:r>
          </w:p>
        </w:tc>
      </w:tr>
      <w:tr w:rsidR="0067594D" w:rsidRPr="00A82984" w14:paraId="7B20F095" w14:textId="77777777" w:rsidTr="00D25DB7">
        <w:tc>
          <w:tcPr>
            <w:tcW w:w="3681" w:type="dxa"/>
          </w:tcPr>
          <w:p w14:paraId="095CB846" w14:textId="77777777" w:rsidR="0067594D" w:rsidRPr="00A82984" w:rsidRDefault="0067594D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Referral guidance </w:t>
            </w:r>
          </w:p>
        </w:tc>
        <w:tc>
          <w:tcPr>
            <w:tcW w:w="2551" w:type="dxa"/>
          </w:tcPr>
          <w:p w14:paraId="451610EC" w14:textId="6A96D082" w:rsidR="0067594D" w:rsidRPr="00A82984" w:rsidRDefault="0067594D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Understanding </w:t>
            </w:r>
            <w:r w:rsidRPr="00A82984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</w:tcPr>
          <w:p w14:paraId="7A94101D" w14:textId="77777777" w:rsidR="0067594D" w:rsidRPr="00A82984" w:rsidRDefault="0067594D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Talking        </w:t>
            </w:r>
            <w:r w:rsidRPr="00A8298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AB10BC" wp14:editId="47ADB132">
                  <wp:extent cx="198783" cy="198783"/>
                  <wp:effectExtent l="0" t="0" r="0" b="0"/>
                  <wp:docPr id="6" name="Graphic 6" descr="Cha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at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49" cy="20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1D3B1555" w14:textId="717E8F4D" w:rsidR="0067594D" w:rsidRPr="00A82984" w:rsidRDefault="0067594D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Speech sounds  </w:t>
            </w:r>
            <w:r w:rsidR="00D25DB7" w:rsidRPr="00A8298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F4C7D2D" wp14:editId="546AF918">
                  <wp:extent cx="198120" cy="198120"/>
                  <wp:effectExtent l="0" t="0" r="0" b="0"/>
                  <wp:docPr id="7" name="Graphic 7" descr="Volum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Volume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05260" cy="20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7EAE2DD3" w14:textId="77777777" w:rsidR="0067594D" w:rsidRPr="00A82984" w:rsidRDefault="0067594D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Social interaction       </w:t>
            </w:r>
            <w:r w:rsidRPr="00A8298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C04E52" wp14:editId="7089755B">
                  <wp:extent cx="222140" cy="222140"/>
                  <wp:effectExtent l="0" t="0" r="6985" b="6985"/>
                  <wp:docPr id="8" name="Graphic 8" descr="Handsh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Handshake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57" cy="23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94D" w:rsidRPr="00A82984" w14:paraId="3DAF4A50" w14:textId="77777777" w:rsidTr="00D25DB7">
        <w:trPr>
          <w:trHeight w:val="2916"/>
        </w:trPr>
        <w:tc>
          <w:tcPr>
            <w:tcW w:w="3681" w:type="dxa"/>
            <w:shd w:val="clear" w:color="auto" w:fill="92D050"/>
          </w:tcPr>
          <w:p w14:paraId="39BA8AED" w14:textId="77777777" w:rsidR="0067594D" w:rsidRPr="00A82984" w:rsidRDefault="0067594D" w:rsidP="006C0AC5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Referral 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required at this time.</w:t>
            </w:r>
          </w:p>
        </w:tc>
        <w:tc>
          <w:tcPr>
            <w:tcW w:w="2551" w:type="dxa"/>
            <w:shd w:val="clear" w:color="auto" w:fill="92D050"/>
          </w:tcPr>
          <w:p w14:paraId="5B742A4B" w14:textId="36C9F51A" w:rsidR="002E0AF5" w:rsidRPr="00A82984" w:rsidRDefault="0047763F" w:rsidP="002E0AF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1867B01" wp14:editId="67618478">
                  <wp:simplePos x="0" y="0"/>
                  <wp:positionH relativeFrom="column">
                    <wp:posOffset>1238440</wp:posOffset>
                  </wp:positionH>
                  <wp:positionV relativeFrom="paragraph">
                    <wp:posOffset>-240665</wp:posOffset>
                  </wp:positionV>
                  <wp:extent cx="190500" cy="190500"/>
                  <wp:effectExtent l="0" t="0" r="0" b="0"/>
                  <wp:wrapNone/>
                  <wp:docPr id="5" name="Graphic 5" descr="Ide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Idea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94D" w:rsidRPr="00A82984">
              <w:rPr>
                <w:rFonts w:ascii="Arial" w:hAnsi="Arial" w:cs="Arial"/>
                <w:sz w:val="24"/>
                <w:szCs w:val="24"/>
              </w:rPr>
              <w:t>Understands and responds to simple instructions containing familiar vocabulary.</w:t>
            </w:r>
          </w:p>
          <w:p w14:paraId="2898A450" w14:textId="77777777" w:rsidR="002E0AF5" w:rsidRPr="00A82984" w:rsidRDefault="0067594D" w:rsidP="002E0AF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Can point to familiar items in picture books.</w:t>
            </w:r>
          </w:p>
          <w:p w14:paraId="299B7ADD" w14:textId="38CBC6F7" w:rsidR="0067594D" w:rsidRPr="00A82984" w:rsidRDefault="0067594D" w:rsidP="006854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Can point to body parts.</w:t>
            </w:r>
          </w:p>
        </w:tc>
        <w:tc>
          <w:tcPr>
            <w:tcW w:w="1985" w:type="dxa"/>
            <w:shd w:val="clear" w:color="auto" w:fill="92D050"/>
          </w:tcPr>
          <w:p w14:paraId="4CC534FE" w14:textId="77777777" w:rsidR="0067594D" w:rsidRPr="00A82984" w:rsidRDefault="0067594D" w:rsidP="006C0AC5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Beginning to use some familiar single words that are not always clear. </w:t>
            </w:r>
          </w:p>
        </w:tc>
        <w:tc>
          <w:tcPr>
            <w:tcW w:w="2268" w:type="dxa"/>
            <w:shd w:val="clear" w:color="auto" w:fill="92D050"/>
          </w:tcPr>
          <w:p w14:paraId="64848730" w14:textId="77777777" w:rsidR="002E0AF5" w:rsidRPr="00A82984" w:rsidRDefault="0067594D" w:rsidP="006854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Using different sounds when babbling.</w:t>
            </w:r>
          </w:p>
          <w:p w14:paraId="6E40550B" w14:textId="767E40B0" w:rsidR="0067594D" w:rsidRPr="00A82984" w:rsidRDefault="0067594D" w:rsidP="006854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Words used can be unclear. </w:t>
            </w:r>
          </w:p>
          <w:p w14:paraId="350B74C4" w14:textId="77777777" w:rsidR="0067594D" w:rsidRPr="00A82984" w:rsidRDefault="0067594D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B6117" w14:textId="77777777" w:rsidR="0067594D" w:rsidRPr="00A82984" w:rsidRDefault="0067594D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92D050"/>
          </w:tcPr>
          <w:p w14:paraId="743425E9" w14:textId="77777777" w:rsidR="002E0AF5" w:rsidRPr="00A82984" w:rsidRDefault="0067594D" w:rsidP="006854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Enjoys interactions with adults/shows an awareness of others. </w:t>
            </w:r>
          </w:p>
          <w:p w14:paraId="389FF97D" w14:textId="77777777" w:rsidR="002E0AF5" w:rsidRPr="00A82984" w:rsidRDefault="0067594D" w:rsidP="006854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Smiles at others. </w:t>
            </w:r>
          </w:p>
          <w:p w14:paraId="1BC708F4" w14:textId="4509BA6D" w:rsidR="0067594D" w:rsidRPr="00A82984" w:rsidRDefault="0067594D" w:rsidP="006854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Uses gestures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points, waves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594D" w:rsidRPr="00A82984" w14:paraId="0429FBD5" w14:textId="77777777" w:rsidTr="00D25DB7">
        <w:tc>
          <w:tcPr>
            <w:tcW w:w="3681" w:type="dxa"/>
            <w:shd w:val="clear" w:color="auto" w:fill="FFC000"/>
          </w:tcPr>
          <w:p w14:paraId="312B085E" w14:textId="5A242048" w:rsidR="0067594D" w:rsidRPr="00A82984" w:rsidRDefault="0067594D" w:rsidP="006C0A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0092F673" w14:textId="77777777" w:rsidR="006C0AC5" w:rsidRPr="00A82984" w:rsidRDefault="006C0AC5" w:rsidP="006C0A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CC9E6" w14:textId="02ECF0F3" w:rsidR="0067594D" w:rsidRPr="00A82984" w:rsidRDefault="00F741A5" w:rsidP="006C0AC5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Please follow links </w:t>
            </w:r>
            <w:r>
              <w:rPr>
                <w:rFonts w:ascii="Arial" w:hAnsi="Arial" w:cs="Arial"/>
                <w:sz w:val="24"/>
                <w:szCs w:val="24"/>
              </w:rPr>
              <w:t>on our website</w:t>
            </w:r>
            <w:r w:rsidRPr="00F64C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F64C5D">
              <w:rPr>
                <w:rFonts w:ascii="Arial" w:hAnsi="Arial" w:cs="Arial"/>
                <w:sz w:val="24"/>
                <w:szCs w:val="24"/>
              </w:rPr>
              <w:t>advice and monitor progress.</w:t>
            </w:r>
          </w:p>
        </w:tc>
        <w:tc>
          <w:tcPr>
            <w:tcW w:w="2551" w:type="dxa"/>
            <w:shd w:val="clear" w:color="auto" w:fill="FFC000"/>
          </w:tcPr>
          <w:p w14:paraId="490A6EE5" w14:textId="6A73E3C2" w:rsidR="0067594D" w:rsidRPr="00A82984" w:rsidRDefault="0067594D" w:rsidP="006C0AC5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Some concerns in this area but not meeting the 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‘</w:t>
            </w:r>
            <w:r w:rsidRPr="00A82984">
              <w:rPr>
                <w:rFonts w:ascii="Arial" w:hAnsi="Arial" w:cs="Arial"/>
                <w:sz w:val="24"/>
                <w:szCs w:val="24"/>
              </w:rPr>
              <w:t>red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’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criteria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4D2813" w14:textId="77777777" w:rsidR="0067594D" w:rsidRPr="00A82984" w:rsidRDefault="0067594D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945E0" w14:textId="77777777" w:rsidR="0067594D" w:rsidRPr="00A82984" w:rsidRDefault="0067594D" w:rsidP="00F74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C000"/>
          </w:tcPr>
          <w:p w14:paraId="591A93D1" w14:textId="7AF567E2" w:rsidR="0067594D" w:rsidRPr="00F741A5" w:rsidRDefault="0067594D" w:rsidP="00F741A5">
            <w:pPr>
              <w:rPr>
                <w:rFonts w:ascii="Arial" w:hAnsi="Arial" w:cs="Arial"/>
                <w:sz w:val="24"/>
                <w:szCs w:val="24"/>
              </w:rPr>
            </w:pPr>
            <w:r w:rsidRPr="00F741A5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F741A5">
              <w:rPr>
                <w:rFonts w:ascii="Arial" w:hAnsi="Arial" w:cs="Arial"/>
                <w:sz w:val="24"/>
                <w:szCs w:val="24"/>
              </w:rPr>
              <w:t>recognisable</w:t>
            </w:r>
            <w:proofErr w:type="spellEnd"/>
            <w:r w:rsidRPr="00F741A5">
              <w:rPr>
                <w:rFonts w:ascii="Arial" w:hAnsi="Arial" w:cs="Arial"/>
                <w:sz w:val="24"/>
                <w:szCs w:val="24"/>
              </w:rPr>
              <w:t xml:space="preserve"> words</w:t>
            </w:r>
            <w:r w:rsidR="003E42E1" w:rsidRPr="00F741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A59310" w14:textId="77777777" w:rsidR="0067594D" w:rsidRPr="00A82984" w:rsidRDefault="0067594D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539FA" w14:textId="77777777" w:rsidR="0067594D" w:rsidRPr="00A82984" w:rsidRDefault="0067594D" w:rsidP="00F741A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14:paraId="321E2DF9" w14:textId="77777777" w:rsidR="0067594D" w:rsidRPr="00A82984" w:rsidRDefault="0067594D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C000"/>
          </w:tcPr>
          <w:p w14:paraId="4AD67090" w14:textId="456F24D3" w:rsidR="0067594D" w:rsidRPr="00A82984" w:rsidRDefault="0067594D" w:rsidP="006C0AC5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Some concerns in this area but not meeting the 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‘</w:t>
            </w:r>
            <w:r w:rsidRPr="00A82984">
              <w:rPr>
                <w:rFonts w:ascii="Arial" w:hAnsi="Arial" w:cs="Arial"/>
                <w:sz w:val="24"/>
                <w:szCs w:val="24"/>
              </w:rPr>
              <w:t>red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’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criteria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A92C9D" w14:textId="77777777" w:rsidR="0067594D" w:rsidRPr="00A82984" w:rsidRDefault="0067594D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6C17F" w14:textId="77777777" w:rsidR="0067594D" w:rsidRPr="00A82984" w:rsidRDefault="0067594D" w:rsidP="00F741A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D29EAD9" w14:textId="3C235DAD" w:rsidR="00313261" w:rsidRDefault="00313261">
      <w:r>
        <w:br w:type="page"/>
      </w:r>
    </w:p>
    <w:p w14:paraId="33CD88D5" w14:textId="6F072067" w:rsidR="00313261" w:rsidRDefault="00313261"/>
    <w:p w14:paraId="7F730520" w14:textId="77777777" w:rsidR="00313261" w:rsidRDefault="00313261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681"/>
        <w:gridCol w:w="2551"/>
        <w:gridCol w:w="1985"/>
        <w:gridCol w:w="2268"/>
        <w:gridCol w:w="5103"/>
      </w:tblGrid>
      <w:tr w:rsidR="00A82984" w:rsidRPr="00A82984" w14:paraId="64176B91" w14:textId="77777777" w:rsidTr="00D25DB7">
        <w:tc>
          <w:tcPr>
            <w:tcW w:w="3681" w:type="dxa"/>
            <w:shd w:val="clear" w:color="auto" w:fill="FF0000"/>
          </w:tcPr>
          <w:p w14:paraId="2E35F14A" w14:textId="008FF155" w:rsidR="00A82984" w:rsidRDefault="00A82984" w:rsidP="00F741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1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578E8B2A" w14:textId="77777777" w:rsidR="00F741A5" w:rsidRPr="00F741A5" w:rsidRDefault="00F741A5" w:rsidP="00F741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A1A060" w14:textId="0880605D" w:rsidR="00A82984" w:rsidRPr="00F741A5" w:rsidRDefault="00A82984" w:rsidP="00F741A5">
            <w:pPr>
              <w:rPr>
                <w:rFonts w:ascii="Arial" w:hAnsi="Arial" w:cs="Arial"/>
                <w:sz w:val="24"/>
                <w:szCs w:val="24"/>
              </w:rPr>
            </w:pPr>
            <w:r w:rsidRPr="00F741A5">
              <w:rPr>
                <w:rFonts w:ascii="Arial" w:hAnsi="Arial" w:cs="Arial"/>
                <w:sz w:val="24"/>
                <w:szCs w:val="24"/>
              </w:rPr>
              <w:t xml:space="preserve">Please follow links </w:t>
            </w:r>
            <w:r w:rsidR="00F741A5" w:rsidRPr="00F741A5">
              <w:rPr>
                <w:rFonts w:ascii="Arial" w:hAnsi="Arial" w:cs="Arial"/>
                <w:sz w:val="24"/>
                <w:szCs w:val="24"/>
              </w:rPr>
              <w:t xml:space="preserve">on our website </w:t>
            </w:r>
            <w:r w:rsidRPr="00F741A5">
              <w:rPr>
                <w:rFonts w:ascii="Arial" w:hAnsi="Arial" w:cs="Arial"/>
                <w:sz w:val="24"/>
                <w:szCs w:val="24"/>
              </w:rPr>
              <w:t xml:space="preserve">for advice, monitor progress and then Refer to Speech &amp; Language Service. </w:t>
            </w:r>
          </w:p>
        </w:tc>
        <w:tc>
          <w:tcPr>
            <w:tcW w:w="2551" w:type="dxa"/>
            <w:shd w:val="clear" w:color="auto" w:fill="FF0000"/>
          </w:tcPr>
          <w:p w14:paraId="5D7EDF37" w14:textId="77777777" w:rsidR="00A82984" w:rsidRPr="00F741A5" w:rsidRDefault="00A82984" w:rsidP="00F741A5">
            <w:pPr>
              <w:rPr>
                <w:rFonts w:ascii="Arial" w:hAnsi="Arial" w:cs="Arial"/>
                <w:sz w:val="24"/>
                <w:szCs w:val="24"/>
              </w:rPr>
            </w:pPr>
            <w:r w:rsidRPr="00F741A5">
              <w:rPr>
                <w:rFonts w:ascii="Arial" w:hAnsi="Arial" w:cs="Arial"/>
                <w:sz w:val="24"/>
                <w:szCs w:val="24"/>
              </w:rPr>
              <w:t>No response to frequently used words and language within routines.</w:t>
            </w:r>
          </w:p>
          <w:p w14:paraId="67463C03" w14:textId="77777777" w:rsidR="00A82984" w:rsidRPr="00A82984" w:rsidRDefault="00A82984" w:rsidP="00A829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0000"/>
          </w:tcPr>
          <w:p w14:paraId="0C7922AC" w14:textId="77777777" w:rsidR="00A82984" w:rsidRPr="00A82984" w:rsidRDefault="00A82984" w:rsidP="00A829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0000"/>
          </w:tcPr>
          <w:p w14:paraId="1E33E353" w14:textId="2C31FE1E" w:rsidR="00A82984" w:rsidRPr="00A82984" w:rsidRDefault="00A82984" w:rsidP="00A8298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0000"/>
          </w:tcPr>
          <w:p w14:paraId="0C48C79E" w14:textId="77777777" w:rsidR="00D25DB7" w:rsidRPr="0071685C" w:rsidRDefault="00D25DB7" w:rsidP="00D25DB7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yet able to show enjoyment in social interactions.</w:t>
            </w:r>
          </w:p>
          <w:p w14:paraId="5F1E9D30" w14:textId="77777777" w:rsidR="00D25DB7" w:rsidRPr="0071685C" w:rsidRDefault="00D25DB7" w:rsidP="00D25DB7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us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body language and movement (</w:t>
            </w:r>
            <w:proofErr w:type="spellStart"/>
            <w:r w:rsidRPr="663CE19D">
              <w:rPr>
                <w:rFonts w:ascii="Arial" w:eastAsia="Arial" w:hAnsi="Arial" w:cs="Arial"/>
                <w:sz w:val="24"/>
                <w:szCs w:val="24"/>
              </w:rPr>
              <w:t>e.g</w:t>
            </w:r>
            <w:proofErr w:type="spellEnd"/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pulling person or person’s hand), facial expression, or sounds, aimed at another person, to get their needs met (intentionally communicate).</w:t>
            </w:r>
          </w:p>
          <w:p w14:paraId="34811B65" w14:textId="77777777" w:rsidR="00D25DB7" w:rsidRPr="0071685C" w:rsidRDefault="00D25DB7" w:rsidP="00D25DB7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point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things out that interest them or bring things to show an adult.</w:t>
            </w:r>
          </w:p>
          <w:p w14:paraId="7B78CB2D" w14:textId="037BB27D" w:rsidR="00A82984" w:rsidRPr="00D25DB7" w:rsidRDefault="00D25DB7" w:rsidP="00D25DB7">
            <w:pPr>
              <w:pStyle w:val="ListParagraph"/>
              <w:numPr>
                <w:ilvl w:val="0"/>
                <w:numId w:val="19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Doesn’t look when an adult points to an object that they can both see.</w:t>
            </w:r>
          </w:p>
        </w:tc>
      </w:tr>
    </w:tbl>
    <w:p w14:paraId="600FC7AF" w14:textId="77777777" w:rsidR="00D25DB7" w:rsidRPr="00313261" w:rsidRDefault="00D25DB7" w:rsidP="0031326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941"/>
        <w:gridCol w:w="3349"/>
        <w:gridCol w:w="2108"/>
        <w:gridCol w:w="2937"/>
        <w:gridCol w:w="4253"/>
      </w:tblGrid>
      <w:tr w:rsidR="002E0AF5" w:rsidRPr="00A82984" w14:paraId="55A63662" w14:textId="77777777" w:rsidTr="002E0AF5">
        <w:tc>
          <w:tcPr>
            <w:tcW w:w="15588" w:type="dxa"/>
            <w:gridSpan w:val="5"/>
            <w:shd w:val="clear" w:color="auto" w:fill="F2F2F2" w:themeFill="background1" w:themeFillShade="F2"/>
          </w:tcPr>
          <w:p w14:paraId="3D35D7D7" w14:textId="02A3A74D" w:rsidR="002E0AF5" w:rsidRPr="00A82984" w:rsidRDefault="002E0AF5" w:rsidP="002E0A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2 years – 2</w:t>
            </w:r>
            <w:r w:rsidR="003E42E1"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3 years</w:t>
            </w:r>
          </w:p>
        </w:tc>
      </w:tr>
      <w:tr w:rsidR="006C0AC5" w:rsidRPr="00A82984" w14:paraId="53829F57" w14:textId="77777777" w:rsidTr="00F741A5">
        <w:tc>
          <w:tcPr>
            <w:tcW w:w="2941" w:type="dxa"/>
          </w:tcPr>
          <w:p w14:paraId="6481414A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Referral guidance </w:t>
            </w:r>
          </w:p>
        </w:tc>
        <w:tc>
          <w:tcPr>
            <w:tcW w:w="3349" w:type="dxa"/>
          </w:tcPr>
          <w:p w14:paraId="4DB29F1B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Understanding</w:t>
            </w:r>
          </w:p>
        </w:tc>
        <w:tc>
          <w:tcPr>
            <w:tcW w:w="2108" w:type="dxa"/>
          </w:tcPr>
          <w:p w14:paraId="588EA5E0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Talking</w:t>
            </w:r>
          </w:p>
        </w:tc>
        <w:tc>
          <w:tcPr>
            <w:tcW w:w="2937" w:type="dxa"/>
          </w:tcPr>
          <w:p w14:paraId="737E5EC2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Speech sounds </w:t>
            </w:r>
          </w:p>
        </w:tc>
        <w:tc>
          <w:tcPr>
            <w:tcW w:w="4253" w:type="dxa"/>
          </w:tcPr>
          <w:p w14:paraId="52063741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Social interaction</w:t>
            </w:r>
          </w:p>
        </w:tc>
      </w:tr>
      <w:tr w:rsidR="006C0AC5" w:rsidRPr="00A82984" w14:paraId="716E2EBA" w14:textId="77777777" w:rsidTr="00F741A5">
        <w:tc>
          <w:tcPr>
            <w:tcW w:w="2941" w:type="dxa"/>
            <w:shd w:val="clear" w:color="auto" w:fill="92D050"/>
          </w:tcPr>
          <w:p w14:paraId="5527A791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Referral not required at this time.</w:t>
            </w:r>
          </w:p>
        </w:tc>
        <w:tc>
          <w:tcPr>
            <w:tcW w:w="3349" w:type="dxa"/>
            <w:shd w:val="clear" w:color="auto" w:fill="92D050"/>
          </w:tcPr>
          <w:p w14:paraId="44BD8A46" w14:textId="334D6D7D" w:rsidR="0047763F" w:rsidRPr="00A82984" w:rsidRDefault="002E0AF5" w:rsidP="0047763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Understands a range of words including objects </w:t>
            </w:r>
            <w:proofErr w:type="spellStart"/>
            <w:proofErr w:type="gramStart"/>
            <w:r w:rsidRPr="00A82984">
              <w:rPr>
                <w:rFonts w:ascii="Arial" w:hAnsi="Arial" w:cs="Arial"/>
                <w:sz w:val="24"/>
                <w:szCs w:val="24"/>
              </w:rPr>
              <w:t>e,g</w:t>
            </w:r>
            <w:proofErr w:type="spellEnd"/>
            <w:proofErr w:type="gramEnd"/>
            <w:r w:rsidRPr="00A82984">
              <w:rPr>
                <w:rFonts w:ascii="Arial" w:hAnsi="Arial" w:cs="Arial"/>
                <w:sz w:val="24"/>
                <w:szCs w:val="24"/>
              </w:rPr>
              <w:t xml:space="preserve"> ball, door, spoon, simple action words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clap, eat, wash and describing words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wet, hot.</w:t>
            </w:r>
          </w:p>
          <w:p w14:paraId="57069ABE" w14:textId="22AD8C85" w:rsidR="002E0AF5" w:rsidRPr="00A82984" w:rsidRDefault="002E0AF5" w:rsidP="0047763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Beginning to understand instructions with 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two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key words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where</w:t>
            </w:r>
            <w:r w:rsidR="00F741A5">
              <w:rPr>
                <w:rFonts w:ascii="Arial" w:hAnsi="Arial" w:cs="Arial"/>
                <w:sz w:val="24"/>
                <w:szCs w:val="24"/>
              </w:rPr>
              <w:t>’</w:t>
            </w:r>
            <w:r w:rsidRPr="00A82984">
              <w:rPr>
                <w:rFonts w:ascii="Arial" w:hAnsi="Arial" w:cs="Arial"/>
                <w:sz w:val="24"/>
                <w:szCs w:val="24"/>
              </w:rPr>
              <w:t>s the dog’s nose, where</w:t>
            </w:r>
            <w:r w:rsidR="00F741A5">
              <w:rPr>
                <w:rFonts w:ascii="Arial" w:hAnsi="Arial" w:cs="Arial"/>
                <w:sz w:val="24"/>
                <w:szCs w:val="24"/>
              </w:rPr>
              <w:t>’s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the teddy’s tummy.</w:t>
            </w:r>
          </w:p>
        </w:tc>
        <w:tc>
          <w:tcPr>
            <w:tcW w:w="2108" w:type="dxa"/>
            <w:shd w:val="clear" w:color="auto" w:fill="92D050"/>
          </w:tcPr>
          <w:p w14:paraId="336B3EDF" w14:textId="43E5884D" w:rsidR="002E0AF5" w:rsidRPr="00A82984" w:rsidRDefault="002E0AF5" w:rsidP="0047763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fifty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words or more.</w:t>
            </w:r>
          </w:p>
          <w:p w14:paraId="22C6B024" w14:textId="6BA8B685" w:rsidR="002E0AF5" w:rsidRPr="00A82984" w:rsidRDefault="002E0AF5" w:rsidP="0047763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Beginning to use 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two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words together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my baby, want more.</w:t>
            </w:r>
          </w:p>
          <w:p w14:paraId="3B602BB2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9249A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92D050"/>
          </w:tcPr>
          <w:p w14:paraId="4E2AAA3A" w14:textId="77777777" w:rsidR="00F741A5" w:rsidRDefault="002E0AF5" w:rsidP="00F741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Speech can be difficult to understand for parents/</w:t>
            </w:r>
            <w:r w:rsidR="00F741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carer</w:t>
            </w:r>
            <w:r w:rsidR="00F741A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>/</w:t>
            </w:r>
            <w:r w:rsidR="00F741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984">
              <w:rPr>
                <w:rFonts w:ascii="Arial" w:hAnsi="Arial" w:cs="Arial"/>
                <w:sz w:val="24"/>
                <w:szCs w:val="24"/>
              </w:rPr>
              <w:t>close family</w:t>
            </w:r>
            <w:r w:rsidR="00F741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95459F" w14:textId="658C306D" w:rsidR="002E0AF5" w:rsidRPr="00A82984" w:rsidRDefault="002E0AF5" w:rsidP="00F741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Uses early developing sounds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‘b’, ‘m’, ‘n’ ‘w’, ‘p’ ‘t’ ‘d’ in words such as ‘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82984">
              <w:rPr>
                <w:rFonts w:ascii="Arial" w:hAnsi="Arial" w:cs="Arial"/>
                <w:sz w:val="24"/>
                <w:szCs w:val="24"/>
              </w:rPr>
              <w:t>ore’ ‘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82984">
              <w:rPr>
                <w:rFonts w:ascii="Arial" w:hAnsi="Arial" w:cs="Arial"/>
                <w:sz w:val="24"/>
                <w:szCs w:val="24"/>
              </w:rPr>
              <w:t>e’ ‘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82984">
              <w:rPr>
                <w:rFonts w:ascii="Arial" w:hAnsi="Arial" w:cs="Arial"/>
                <w:sz w:val="24"/>
                <w:szCs w:val="24"/>
              </w:rPr>
              <w:t>all’ ‘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82984">
              <w:rPr>
                <w:rFonts w:ascii="Arial" w:hAnsi="Arial" w:cs="Arial"/>
                <w:sz w:val="24"/>
                <w:szCs w:val="24"/>
              </w:rPr>
              <w:t>ook’ ‘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A82984">
              <w:rPr>
                <w:rFonts w:ascii="Arial" w:hAnsi="Arial" w:cs="Arial"/>
                <w:sz w:val="24"/>
                <w:szCs w:val="24"/>
              </w:rPr>
              <w:t>eppa’ ‘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A82984">
              <w:rPr>
                <w:rFonts w:ascii="Arial" w:hAnsi="Arial" w:cs="Arial"/>
                <w:sz w:val="24"/>
                <w:szCs w:val="24"/>
              </w:rPr>
              <w:t>ose’ ‘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A82984">
              <w:rPr>
                <w:rFonts w:ascii="Arial" w:hAnsi="Arial" w:cs="Arial"/>
                <w:sz w:val="24"/>
                <w:szCs w:val="24"/>
              </w:rPr>
              <w:t>ater’ ‘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A82984">
              <w:rPr>
                <w:rFonts w:ascii="Arial" w:hAnsi="Arial" w:cs="Arial"/>
                <w:sz w:val="24"/>
                <w:szCs w:val="24"/>
              </w:rPr>
              <w:t>e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dd</w:t>
            </w:r>
            <w:r w:rsidRPr="00A82984">
              <w:rPr>
                <w:rFonts w:ascii="Arial" w:hAnsi="Arial" w:cs="Arial"/>
                <w:sz w:val="24"/>
                <w:szCs w:val="24"/>
              </w:rPr>
              <w:t>y’ ‘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A82984">
              <w:rPr>
                <w:rFonts w:ascii="Arial" w:hAnsi="Arial" w:cs="Arial"/>
                <w:sz w:val="24"/>
                <w:szCs w:val="24"/>
              </w:rPr>
              <w:t>ad’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92D050"/>
          </w:tcPr>
          <w:p w14:paraId="4AA1F9EA" w14:textId="77777777" w:rsidR="006C0AC5" w:rsidRPr="00A82984" w:rsidRDefault="002E0AF5" w:rsidP="006C0AC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Shows enjoyment in interactions with adults.</w:t>
            </w:r>
          </w:p>
          <w:p w14:paraId="0A9CBC6E" w14:textId="42FD65B1" w:rsidR="002E0AF5" w:rsidRPr="00A82984" w:rsidRDefault="002E0AF5" w:rsidP="006C0AC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Shows an awareness of and interest in others. </w:t>
            </w:r>
          </w:p>
          <w:p w14:paraId="39F58F5E" w14:textId="77777777" w:rsidR="002E0AF5" w:rsidRPr="00A82984" w:rsidRDefault="002E0AF5" w:rsidP="006C0AC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Interested in others’ play and plays alongside them.  </w:t>
            </w:r>
          </w:p>
          <w:p w14:paraId="1C89E6F6" w14:textId="77777777" w:rsidR="002E0AF5" w:rsidRPr="00A82984" w:rsidRDefault="002E0AF5" w:rsidP="006C0AC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Able to take turns with an adult.</w:t>
            </w:r>
          </w:p>
        </w:tc>
      </w:tr>
    </w:tbl>
    <w:p w14:paraId="396A70C0" w14:textId="4374391C" w:rsidR="00313261" w:rsidRDefault="00313261">
      <w:r>
        <w:br w:type="page"/>
      </w:r>
    </w:p>
    <w:p w14:paraId="5CBFCC53" w14:textId="77777777" w:rsidR="00313261" w:rsidRDefault="00313261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941"/>
        <w:gridCol w:w="3349"/>
        <w:gridCol w:w="2108"/>
        <w:gridCol w:w="2937"/>
        <w:gridCol w:w="4253"/>
      </w:tblGrid>
      <w:tr w:rsidR="006C0AC5" w:rsidRPr="00A82984" w14:paraId="56A626A7" w14:textId="77777777" w:rsidTr="00F741A5">
        <w:tc>
          <w:tcPr>
            <w:tcW w:w="2941" w:type="dxa"/>
            <w:shd w:val="clear" w:color="auto" w:fill="FFC000"/>
          </w:tcPr>
          <w:p w14:paraId="1805E390" w14:textId="4C56CFB0" w:rsidR="006C0AC5" w:rsidRPr="00F741A5" w:rsidRDefault="0047763F" w:rsidP="006C0A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5CACC08C" w14:textId="489BDF17" w:rsidR="002E0AF5" w:rsidRPr="00A82984" w:rsidRDefault="00F741A5" w:rsidP="006C0AC5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Please follow links </w:t>
            </w:r>
            <w:r>
              <w:rPr>
                <w:rFonts w:ascii="Arial" w:hAnsi="Arial" w:cs="Arial"/>
                <w:sz w:val="24"/>
                <w:szCs w:val="24"/>
              </w:rPr>
              <w:t>on our website</w:t>
            </w:r>
            <w:r w:rsidRPr="00F64C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F64C5D">
              <w:rPr>
                <w:rFonts w:ascii="Arial" w:hAnsi="Arial" w:cs="Arial"/>
                <w:sz w:val="24"/>
                <w:szCs w:val="24"/>
              </w:rPr>
              <w:t>advice and monitor progress.</w:t>
            </w:r>
          </w:p>
        </w:tc>
        <w:tc>
          <w:tcPr>
            <w:tcW w:w="3349" w:type="dxa"/>
            <w:shd w:val="clear" w:color="auto" w:fill="FFC000"/>
          </w:tcPr>
          <w:p w14:paraId="6A63930C" w14:textId="4F4A1F1D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Some concerns in this area but not meeting 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‘</w:t>
            </w:r>
            <w:r w:rsidRPr="00A82984">
              <w:rPr>
                <w:rFonts w:ascii="Arial" w:hAnsi="Arial" w:cs="Arial"/>
                <w:sz w:val="24"/>
                <w:szCs w:val="24"/>
              </w:rPr>
              <w:t>red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’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criteria</w:t>
            </w:r>
            <w:r w:rsidR="00A829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0D2B8C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C5AD2" w14:textId="77777777" w:rsidR="002E0AF5" w:rsidRPr="00A82984" w:rsidRDefault="002E0AF5" w:rsidP="006854A6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328237B8" w14:textId="77777777" w:rsidR="002E0AF5" w:rsidRPr="00A82984" w:rsidRDefault="002E0AF5" w:rsidP="006854A6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48A052C7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C000"/>
          </w:tcPr>
          <w:p w14:paraId="49947A54" w14:textId="2A95C8EE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No or few words</w:t>
            </w:r>
            <w:r w:rsidR="00A829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15A59E" w14:textId="77777777" w:rsidR="002E0AF5" w:rsidRPr="00A82984" w:rsidRDefault="002E0AF5" w:rsidP="00F74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C000"/>
          </w:tcPr>
          <w:p w14:paraId="667F8B1E" w14:textId="78B09D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Some concerns in this area but not meeting 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>‘</w:t>
            </w:r>
            <w:r w:rsidRPr="00A82984">
              <w:rPr>
                <w:rFonts w:ascii="Arial" w:hAnsi="Arial" w:cs="Arial"/>
                <w:sz w:val="24"/>
                <w:szCs w:val="24"/>
              </w:rPr>
              <w:t>red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>’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criteria</w:t>
            </w:r>
            <w:r w:rsidR="00A829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08ED51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699C8" w14:textId="77777777" w:rsidR="002E0AF5" w:rsidRPr="00A82984" w:rsidRDefault="002E0AF5" w:rsidP="00F741A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C000"/>
          </w:tcPr>
          <w:p w14:paraId="7F8654AF" w14:textId="2DF3AFEB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Some concerns in this area but not meeting the 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‘</w:t>
            </w:r>
            <w:r w:rsidRPr="00A82984">
              <w:rPr>
                <w:rFonts w:ascii="Arial" w:hAnsi="Arial" w:cs="Arial"/>
                <w:sz w:val="24"/>
                <w:szCs w:val="24"/>
              </w:rPr>
              <w:t>red</w:t>
            </w:r>
            <w:r w:rsidR="003E42E1" w:rsidRPr="00A82984">
              <w:rPr>
                <w:rFonts w:ascii="Arial" w:hAnsi="Arial" w:cs="Arial"/>
                <w:sz w:val="24"/>
                <w:szCs w:val="24"/>
              </w:rPr>
              <w:t>’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criteria</w:t>
            </w:r>
            <w:r w:rsidR="00A829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6BC545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5B60E" w14:textId="77777777" w:rsidR="002E0AF5" w:rsidRPr="00A82984" w:rsidRDefault="002E0AF5" w:rsidP="00F741A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82984" w:rsidRPr="00A82984" w14:paraId="68B406D3" w14:textId="77777777" w:rsidTr="00F741A5">
        <w:tc>
          <w:tcPr>
            <w:tcW w:w="2941" w:type="dxa"/>
            <w:shd w:val="clear" w:color="auto" w:fill="FF0000"/>
          </w:tcPr>
          <w:p w14:paraId="0D8D434A" w14:textId="77777777" w:rsidR="00A82984" w:rsidRPr="00F741A5" w:rsidRDefault="00A82984" w:rsidP="00F741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1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7F5B1DE9" w14:textId="064AD3E1" w:rsidR="00A82984" w:rsidRPr="00F741A5" w:rsidRDefault="00A82984" w:rsidP="00F741A5">
            <w:pPr>
              <w:rPr>
                <w:rFonts w:ascii="Arial" w:hAnsi="Arial" w:cs="Arial"/>
                <w:sz w:val="24"/>
                <w:szCs w:val="24"/>
              </w:rPr>
            </w:pPr>
            <w:r w:rsidRPr="00F741A5">
              <w:rPr>
                <w:rFonts w:ascii="Arial" w:hAnsi="Arial" w:cs="Arial"/>
                <w:sz w:val="24"/>
                <w:szCs w:val="24"/>
              </w:rPr>
              <w:t>Please follow links</w:t>
            </w:r>
            <w:r w:rsidR="00F741A5" w:rsidRPr="00F741A5">
              <w:rPr>
                <w:rFonts w:ascii="Arial" w:hAnsi="Arial" w:cs="Arial"/>
                <w:sz w:val="24"/>
                <w:szCs w:val="24"/>
              </w:rPr>
              <w:t xml:space="preserve"> on our website</w:t>
            </w:r>
            <w:r w:rsidRPr="00F741A5">
              <w:rPr>
                <w:rFonts w:ascii="Arial" w:hAnsi="Arial" w:cs="Arial"/>
                <w:sz w:val="24"/>
                <w:szCs w:val="24"/>
              </w:rPr>
              <w:t xml:space="preserve"> for advice, monitor progress and then Refer to Speech &amp; Language Service. </w:t>
            </w:r>
          </w:p>
          <w:p w14:paraId="106E9309" w14:textId="7EDC258E" w:rsidR="00A82984" w:rsidRPr="00F741A5" w:rsidRDefault="00A82984" w:rsidP="00F74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FF0000"/>
          </w:tcPr>
          <w:p w14:paraId="7D0B7431" w14:textId="6093D570" w:rsidR="00A82984" w:rsidRPr="00A82984" w:rsidRDefault="00A82984" w:rsidP="00A82984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Unable to point to ten familiar objects when asked “where is the --?” in home language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playing with toys, looking at a picture book, doing an inset puzzle, body parts.</w:t>
            </w:r>
          </w:p>
        </w:tc>
        <w:tc>
          <w:tcPr>
            <w:tcW w:w="2108" w:type="dxa"/>
            <w:shd w:val="clear" w:color="auto" w:fill="FF0000"/>
          </w:tcPr>
          <w:p w14:paraId="3B757749" w14:textId="77777777" w:rsidR="00A82984" w:rsidRPr="00A82984" w:rsidRDefault="00A82984" w:rsidP="00A829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FF0000"/>
          </w:tcPr>
          <w:p w14:paraId="246DEC2F" w14:textId="77777777" w:rsidR="00A82984" w:rsidRPr="00A82984" w:rsidRDefault="00A82984" w:rsidP="00A829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0000"/>
          </w:tcPr>
          <w:p w14:paraId="23F9C5DF" w14:textId="77777777" w:rsidR="00D25DB7" w:rsidRPr="0071685C" w:rsidRDefault="00D25DB7" w:rsidP="00D25DB7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yet able to show enjoyment in social interactions.</w:t>
            </w:r>
          </w:p>
          <w:p w14:paraId="4028CE82" w14:textId="6942F283" w:rsidR="00D25DB7" w:rsidRPr="0071685C" w:rsidRDefault="00D25DB7" w:rsidP="00D25DB7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us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body language and movement (</w:t>
            </w:r>
            <w:proofErr w:type="spellStart"/>
            <w:r w:rsidRPr="663CE19D">
              <w:rPr>
                <w:rFonts w:ascii="Arial" w:eastAsia="Arial" w:hAnsi="Arial" w:cs="Arial"/>
                <w:sz w:val="24"/>
                <w:szCs w:val="24"/>
              </w:rPr>
              <w:t>e.g</w:t>
            </w:r>
            <w:proofErr w:type="spellEnd"/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pulling person or person’s hand), facial expression, or sounds, aimed at another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>person, to get their needs met (intentionally communicate).</w:t>
            </w:r>
          </w:p>
          <w:p w14:paraId="78872A8A" w14:textId="77777777" w:rsidR="00D25DB7" w:rsidRPr="0071685C" w:rsidRDefault="00D25DB7" w:rsidP="00D25DB7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us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gestures to get their needs met or interact (</w:t>
            </w:r>
            <w:proofErr w:type="spellStart"/>
            <w:r w:rsidRPr="663CE19D">
              <w:rPr>
                <w:rFonts w:ascii="Arial" w:eastAsia="Arial" w:hAnsi="Arial" w:cs="Arial"/>
                <w:sz w:val="24"/>
                <w:szCs w:val="24"/>
              </w:rPr>
              <w:t>e.g</w:t>
            </w:r>
            <w:proofErr w:type="spellEnd"/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pointing at something they want, waving goodbye).</w:t>
            </w:r>
          </w:p>
          <w:p w14:paraId="7477DDC0" w14:textId="77777777" w:rsidR="00D25DB7" w:rsidRPr="0071685C" w:rsidRDefault="00D25DB7" w:rsidP="00D25DB7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>point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>things out that interest them or bring things to show an adult.</w:t>
            </w:r>
          </w:p>
          <w:p w14:paraId="672DF244" w14:textId="1A2531E1" w:rsidR="00A82984" w:rsidRPr="00D25DB7" w:rsidRDefault="00D25DB7" w:rsidP="00D25DB7">
            <w:pPr>
              <w:pStyle w:val="ListParagraph"/>
              <w:numPr>
                <w:ilvl w:val="0"/>
                <w:numId w:val="18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Doesn’t look when an adult points to an object that they can both see.</w:t>
            </w:r>
          </w:p>
        </w:tc>
      </w:tr>
    </w:tbl>
    <w:p w14:paraId="28A5E901" w14:textId="3F67596A" w:rsidR="002E0AF5" w:rsidRDefault="002E0AF5" w:rsidP="00D25DB7">
      <w:pPr>
        <w:rPr>
          <w:rFonts w:ascii="Arial" w:hAnsi="Arial" w:cs="Arial"/>
          <w:sz w:val="24"/>
          <w:szCs w:val="24"/>
        </w:rPr>
      </w:pPr>
    </w:p>
    <w:p w14:paraId="7ADE1F48" w14:textId="3662FCF3" w:rsidR="00D25DB7" w:rsidRDefault="00D25DB7" w:rsidP="00D25DB7">
      <w:pPr>
        <w:rPr>
          <w:rFonts w:ascii="Arial" w:hAnsi="Arial" w:cs="Arial"/>
          <w:sz w:val="24"/>
          <w:szCs w:val="24"/>
        </w:rPr>
      </w:pPr>
    </w:p>
    <w:p w14:paraId="23BC4BCA" w14:textId="586C600F" w:rsidR="00D25DB7" w:rsidRDefault="00D25DB7" w:rsidP="00D25DB7">
      <w:pPr>
        <w:rPr>
          <w:rFonts w:ascii="Arial" w:hAnsi="Arial" w:cs="Arial"/>
          <w:sz w:val="24"/>
          <w:szCs w:val="24"/>
        </w:rPr>
      </w:pPr>
    </w:p>
    <w:p w14:paraId="50AE1755" w14:textId="41C209B2" w:rsidR="00D25DB7" w:rsidRDefault="00D25DB7" w:rsidP="00D25DB7">
      <w:pPr>
        <w:rPr>
          <w:rFonts w:ascii="Arial" w:hAnsi="Arial" w:cs="Arial"/>
          <w:sz w:val="24"/>
          <w:szCs w:val="24"/>
        </w:rPr>
      </w:pPr>
    </w:p>
    <w:p w14:paraId="4BFAC822" w14:textId="77777777" w:rsidR="00D25DB7" w:rsidRPr="00D25DB7" w:rsidRDefault="00D25DB7" w:rsidP="00D25DB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2409"/>
        <w:gridCol w:w="2268"/>
        <w:gridCol w:w="4253"/>
      </w:tblGrid>
      <w:tr w:rsidR="002E0AF5" w:rsidRPr="00A82984" w14:paraId="4C63AA01" w14:textId="77777777" w:rsidTr="006C0AC5">
        <w:tc>
          <w:tcPr>
            <w:tcW w:w="15588" w:type="dxa"/>
            <w:gridSpan w:val="5"/>
            <w:shd w:val="clear" w:color="auto" w:fill="F2F2F2" w:themeFill="background1" w:themeFillShade="F2"/>
          </w:tcPr>
          <w:p w14:paraId="123668EB" w14:textId="1CF11A58" w:rsidR="002E0AF5" w:rsidRPr="00A82984" w:rsidRDefault="002E0AF5" w:rsidP="002E0A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86F98"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3 years – 2</w:t>
            </w:r>
            <w:r w:rsidR="00086F98"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6 years</w:t>
            </w:r>
          </w:p>
        </w:tc>
      </w:tr>
      <w:tr w:rsidR="006C0AC5" w:rsidRPr="00A82984" w14:paraId="3E0C3D36" w14:textId="77777777" w:rsidTr="00D25DB7">
        <w:tc>
          <w:tcPr>
            <w:tcW w:w="3539" w:type="dxa"/>
          </w:tcPr>
          <w:p w14:paraId="267DCFC4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Referral guidance </w:t>
            </w:r>
          </w:p>
        </w:tc>
        <w:tc>
          <w:tcPr>
            <w:tcW w:w="3119" w:type="dxa"/>
            <w:shd w:val="clear" w:color="auto" w:fill="auto"/>
          </w:tcPr>
          <w:p w14:paraId="43985F28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Understanding    </w:t>
            </w:r>
          </w:p>
        </w:tc>
        <w:tc>
          <w:tcPr>
            <w:tcW w:w="2409" w:type="dxa"/>
            <w:shd w:val="clear" w:color="auto" w:fill="auto"/>
          </w:tcPr>
          <w:p w14:paraId="478749E9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Talking  </w:t>
            </w:r>
            <w:r w:rsidRPr="00A82984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2C2B5B51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Speech sounds   </w:t>
            </w:r>
          </w:p>
        </w:tc>
        <w:tc>
          <w:tcPr>
            <w:tcW w:w="4253" w:type="dxa"/>
            <w:shd w:val="clear" w:color="auto" w:fill="auto"/>
          </w:tcPr>
          <w:p w14:paraId="165B0CF1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Social interaction  </w:t>
            </w:r>
          </w:p>
        </w:tc>
      </w:tr>
      <w:tr w:rsidR="006C0AC5" w:rsidRPr="00A82984" w14:paraId="720834AD" w14:textId="77777777" w:rsidTr="00D25DB7">
        <w:tc>
          <w:tcPr>
            <w:tcW w:w="3539" w:type="dxa"/>
            <w:shd w:val="clear" w:color="auto" w:fill="92D050"/>
          </w:tcPr>
          <w:p w14:paraId="76951B47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Referral </w:t>
            </w:r>
            <w:r w:rsidRPr="00B230BB">
              <w:rPr>
                <w:rFonts w:ascii="Arial" w:hAnsi="Arial" w:cs="Arial"/>
                <w:sz w:val="24"/>
                <w:szCs w:val="24"/>
              </w:rPr>
              <w:t>not</w:t>
            </w: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82984">
              <w:rPr>
                <w:rFonts w:ascii="Arial" w:hAnsi="Arial" w:cs="Arial"/>
                <w:sz w:val="24"/>
                <w:szCs w:val="24"/>
              </w:rPr>
              <w:t>required at this time.</w:t>
            </w:r>
          </w:p>
        </w:tc>
        <w:tc>
          <w:tcPr>
            <w:tcW w:w="3119" w:type="dxa"/>
            <w:shd w:val="clear" w:color="auto" w:fill="92D050"/>
          </w:tcPr>
          <w:p w14:paraId="51446AC1" w14:textId="24C7C6C5" w:rsidR="002E0AF5" w:rsidRPr="00F741A5" w:rsidRDefault="002E0AF5" w:rsidP="00F741A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Understands a range of words including</w:t>
            </w:r>
            <w:r w:rsidR="00F741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1A5">
              <w:rPr>
                <w:rFonts w:ascii="Arial" w:hAnsi="Arial" w:cs="Arial"/>
                <w:sz w:val="24"/>
                <w:szCs w:val="24"/>
              </w:rPr>
              <w:t xml:space="preserve">familiar objects </w:t>
            </w:r>
            <w:proofErr w:type="spellStart"/>
            <w:proofErr w:type="gramStart"/>
            <w:r w:rsidRPr="00F741A5">
              <w:rPr>
                <w:rFonts w:ascii="Arial" w:hAnsi="Arial" w:cs="Arial"/>
                <w:sz w:val="24"/>
                <w:szCs w:val="24"/>
              </w:rPr>
              <w:t>e,g</w:t>
            </w:r>
            <w:proofErr w:type="spellEnd"/>
            <w:proofErr w:type="gramEnd"/>
            <w:r w:rsidRPr="00F741A5">
              <w:rPr>
                <w:rFonts w:ascii="Arial" w:hAnsi="Arial" w:cs="Arial"/>
                <w:sz w:val="24"/>
                <w:szCs w:val="24"/>
              </w:rPr>
              <w:t xml:space="preserve"> ball, door, spoon</w:t>
            </w:r>
            <w:r w:rsidR="00F741A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741A5">
              <w:rPr>
                <w:rFonts w:ascii="Arial" w:hAnsi="Arial" w:cs="Arial"/>
                <w:sz w:val="24"/>
                <w:szCs w:val="24"/>
              </w:rPr>
              <w:t xml:space="preserve">simple action words </w:t>
            </w:r>
            <w:proofErr w:type="spellStart"/>
            <w:r w:rsidRPr="00F741A5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741A5">
              <w:rPr>
                <w:rFonts w:ascii="Arial" w:hAnsi="Arial" w:cs="Arial"/>
                <w:sz w:val="24"/>
                <w:szCs w:val="24"/>
              </w:rPr>
              <w:t xml:space="preserve"> clap, eat, wash</w:t>
            </w:r>
            <w:r w:rsidR="00F741A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741A5">
              <w:rPr>
                <w:rFonts w:ascii="Arial" w:hAnsi="Arial" w:cs="Arial"/>
                <w:sz w:val="24"/>
                <w:szCs w:val="24"/>
              </w:rPr>
              <w:t xml:space="preserve">describing words </w:t>
            </w:r>
            <w:proofErr w:type="spellStart"/>
            <w:r w:rsidRPr="00F741A5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741A5">
              <w:rPr>
                <w:rFonts w:ascii="Arial" w:hAnsi="Arial" w:cs="Arial"/>
                <w:sz w:val="24"/>
                <w:szCs w:val="24"/>
              </w:rPr>
              <w:t xml:space="preserve"> wet, hot.</w:t>
            </w:r>
          </w:p>
          <w:p w14:paraId="48C0409C" w14:textId="68F7A388" w:rsidR="002E0AF5" w:rsidRPr="00A82984" w:rsidRDefault="002E0AF5" w:rsidP="006C0AC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Beginning to understand instructions with 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>two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key words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where is the dog’s nose</w:t>
            </w:r>
            <w:r w:rsidR="00F741A5">
              <w:rPr>
                <w:rFonts w:ascii="Arial" w:hAnsi="Arial" w:cs="Arial"/>
                <w:sz w:val="24"/>
                <w:szCs w:val="24"/>
              </w:rPr>
              <w:t>?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where is the teddy’s tummy</w:t>
            </w:r>
            <w:r w:rsidR="00F741A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409" w:type="dxa"/>
            <w:shd w:val="clear" w:color="auto" w:fill="92D050"/>
          </w:tcPr>
          <w:p w14:paraId="2603A62B" w14:textId="0E041294" w:rsidR="002E0AF5" w:rsidRPr="00A82984" w:rsidRDefault="002E0AF5" w:rsidP="006C0AC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>fifty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words or more.</w:t>
            </w:r>
          </w:p>
          <w:p w14:paraId="750A8F7E" w14:textId="3E75C534" w:rsidR="002E0AF5" w:rsidRPr="00A82984" w:rsidRDefault="002E0AF5" w:rsidP="006C0AC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Beginning to use 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>two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words together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my baby, want more.</w:t>
            </w:r>
          </w:p>
          <w:p w14:paraId="312FC6BE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82524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2D050"/>
          </w:tcPr>
          <w:p w14:paraId="0031BEBD" w14:textId="471B31AF" w:rsidR="006C0AC5" w:rsidRPr="00A82984" w:rsidRDefault="002E0AF5" w:rsidP="006854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Speech can sometimes be difficult to understand for parents/carer/close family members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3097D9" w14:textId="69DC0DA9" w:rsidR="002E0AF5" w:rsidRPr="00A82984" w:rsidRDefault="002E0AF5" w:rsidP="006854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Uses early developing sounds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‘b’, ‘m’, ‘n’ ‘w’, ‘p’ ‘t’ ‘d’ in words such as ‘more’ ‘ball’ ‘Peppa’ ‘nose’ ‘water’ ‘teddy’ </w:t>
            </w:r>
          </w:p>
        </w:tc>
        <w:tc>
          <w:tcPr>
            <w:tcW w:w="4253" w:type="dxa"/>
            <w:shd w:val="clear" w:color="auto" w:fill="92D050"/>
          </w:tcPr>
          <w:p w14:paraId="1B98B33E" w14:textId="77777777" w:rsidR="006C0AC5" w:rsidRPr="00A82984" w:rsidRDefault="002E0AF5" w:rsidP="006C0AC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Shows enjoyment in interactions with adults.</w:t>
            </w:r>
          </w:p>
          <w:p w14:paraId="7C93BBF0" w14:textId="77777777" w:rsidR="006C0AC5" w:rsidRPr="00A82984" w:rsidRDefault="002E0AF5" w:rsidP="006854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 Shows an awareness of and interest in others. </w:t>
            </w:r>
          </w:p>
          <w:p w14:paraId="2297AB2E" w14:textId="77777777" w:rsidR="006C0AC5" w:rsidRPr="00A82984" w:rsidRDefault="002E0AF5" w:rsidP="006854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Interested in others’ play and plays alongside them.  </w:t>
            </w:r>
          </w:p>
          <w:p w14:paraId="236B9A39" w14:textId="4F69A2CE" w:rsidR="002E0AF5" w:rsidRPr="00A82984" w:rsidRDefault="002E0AF5" w:rsidP="006854A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Able to take turns with an adult.</w:t>
            </w:r>
          </w:p>
        </w:tc>
      </w:tr>
      <w:tr w:rsidR="006C0AC5" w:rsidRPr="00A82984" w14:paraId="4AA0BD86" w14:textId="77777777" w:rsidTr="00D25DB7">
        <w:tc>
          <w:tcPr>
            <w:tcW w:w="3539" w:type="dxa"/>
            <w:shd w:val="clear" w:color="auto" w:fill="FFC000"/>
          </w:tcPr>
          <w:p w14:paraId="5B423F83" w14:textId="77777777" w:rsidR="006C0AC5" w:rsidRPr="00A82984" w:rsidRDefault="006C0AC5" w:rsidP="006C0A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178B77E8" w14:textId="77777777" w:rsidR="006C0AC5" w:rsidRPr="00A82984" w:rsidRDefault="006C0AC5" w:rsidP="006C0A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C4AD9" w14:textId="77777777" w:rsidR="00F741A5" w:rsidRPr="00F64C5D" w:rsidRDefault="00F741A5" w:rsidP="00F741A5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Please follow links </w:t>
            </w:r>
            <w:r>
              <w:rPr>
                <w:rFonts w:ascii="Arial" w:hAnsi="Arial" w:cs="Arial"/>
                <w:sz w:val="24"/>
                <w:szCs w:val="24"/>
              </w:rPr>
              <w:t>on our website</w:t>
            </w:r>
            <w:r w:rsidRPr="00F64C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F64C5D">
              <w:rPr>
                <w:rFonts w:ascii="Arial" w:hAnsi="Arial" w:cs="Arial"/>
                <w:sz w:val="24"/>
                <w:szCs w:val="24"/>
              </w:rPr>
              <w:t>advice and monitor progress.</w:t>
            </w:r>
          </w:p>
          <w:p w14:paraId="26A0706D" w14:textId="7FAF083F" w:rsidR="002E0AF5" w:rsidRPr="00A82984" w:rsidRDefault="002E0AF5" w:rsidP="006C0A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C000"/>
          </w:tcPr>
          <w:p w14:paraId="7405DBFD" w14:textId="2020A4E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Some concerns in this area but not meeting 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>‘</w:t>
            </w:r>
            <w:r w:rsidRPr="00A82984">
              <w:rPr>
                <w:rFonts w:ascii="Arial" w:hAnsi="Arial" w:cs="Arial"/>
                <w:sz w:val="24"/>
                <w:szCs w:val="24"/>
              </w:rPr>
              <w:t>red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>’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criteria</w:t>
            </w:r>
            <w:r w:rsidR="00A829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D56350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FA4D7" w14:textId="55AFB449" w:rsidR="002E0AF5" w:rsidRPr="00A82984" w:rsidRDefault="00CC6C0A" w:rsidP="006854A6">
            <w:pPr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u w:val="none"/>
              </w:rPr>
            </w:pPr>
            <w:hyperlink r:id="rId15" w:history="1">
              <w:r w:rsidR="002E0AF5" w:rsidRPr="00A8298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0273AF77" w14:textId="77777777" w:rsidR="002E0AF5" w:rsidRPr="00A82984" w:rsidRDefault="002E0AF5" w:rsidP="006854A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/>
          </w:tcPr>
          <w:p w14:paraId="2B1F162A" w14:textId="541CC905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Only a few words</w:t>
            </w:r>
            <w:r w:rsidR="00F741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A209FF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66A14" w14:textId="50A42D75" w:rsidR="002E0AF5" w:rsidRPr="00A82984" w:rsidRDefault="002E0AF5" w:rsidP="006854A6">
            <w:pPr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u w:val="none"/>
              </w:rPr>
            </w:pPr>
            <w:r w:rsidRPr="00A8298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D00776D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14:paraId="75F27BAB" w14:textId="17FE3B56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Some concerns in this area</w:t>
            </w:r>
            <w:r w:rsidR="00F741A5">
              <w:rPr>
                <w:rFonts w:ascii="Arial" w:hAnsi="Arial" w:cs="Arial"/>
                <w:sz w:val="24"/>
                <w:szCs w:val="24"/>
              </w:rPr>
              <w:t xml:space="preserve"> but not meeting ‘red’ criteria.</w:t>
            </w:r>
          </w:p>
          <w:p w14:paraId="727F3E9D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0DE7F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4A2DF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94537" w14:textId="77777777" w:rsidR="002E0AF5" w:rsidRPr="00A82984" w:rsidRDefault="002E0AF5" w:rsidP="006854A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C000"/>
          </w:tcPr>
          <w:p w14:paraId="4B2120BA" w14:textId="7AF45F88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Some concerns in this area but not meeting the ‘red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>’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criteria, please read and watch:</w:t>
            </w:r>
          </w:p>
          <w:p w14:paraId="50F15FED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B41CD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8444B" w14:textId="77777777" w:rsidR="002E0AF5" w:rsidRPr="00A82984" w:rsidRDefault="002E0AF5" w:rsidP="006854A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5A7C4B8" w14:textId="2032A747" w:rsidR="00313261" w:rsidRDefault="00313261">
      <w:r>
        <w:br w:type="page"/>
      </w:r>
    </w:p>
    <w:p w14:paraId="52481FDD" w14:textId="77777777" w:rsidR="00313261" w:rsidRDefault="00313261"/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2409"/>
        <w:gridCol w:w="2268"/>
        <w:gridCol w:w="4253"/>
      </w:tblGrid>
      <w:tr w:rsidR="00A82984" w:rsidRPr="00A82984" w14:paraId="0A2874C2" w14:textId="77777777" w:rsidTr="00D25DB7">
        <w:tc>
          <w:tcPr>
            <w:tcW w:w="3539" w:type="dxa"/>
            <w:shd w:val="clear" w:color="auto" w:fill="FF0000"/>
          </w:tcPr>
          <w:p w14:paraId="16534592" w14:textId="450E6E3C" w:rsidR="00F741A5" w:rsidRPr="00F741A5" w:rsidRDefault="00A82984" w:rsidP="00F741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1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173DCF9A" w14:textId="0BED78D4" w:rsidR="00A82984" w:rsidRDefault="00F741A5" w:rsidP="00F741A5">
            <w:pPr>
              <w:rPr>
                <w:rFonts w:ascii="Arial" w:hAnsi="Arial" w:cs="Arial"/>
                <w:sz w:val="24"/>
                <w:szCs w:val="24"/>
              </w:rPr>
            </w:pPr>
            <w:r w:rsidRPr="00F741A5">
              <w:rPr>
                <w:rFonts w:ascii="Arial" w:hAnsi="Arial" w:cs="Arial"/>
                <w:sz w:val="24"/>
                <w:szCs w:val="24"/>
              </w:rPr>
              <w:t>P</w:t>
            </w:r>
            <w:r w:rsidR="00A82984" w:rsidRPr="00F741A5">
              <w:rPr>
                <w:rFonts w:ascii="Arial" w:hAnsi="Arial" w:cs="Arial"/>
                <w:sz w:val="24"/>
                <w:szCs w:val="24"/>
              </w:rPr>
              <w:t>lease follow links</w:t>
            </w:r>
            <w:r>
              <w:rPr>
                <w:rFonts w:ascii="Arial" w:hAnsi="Arial" w:cs="Arial"/>
                <w:sz w:val="24"/>
                <w:szCs w:val="24"/>
              </w:rPr>
              <w:t xml:space="preserve"> on our website</w:t>
            </w:r>
            <w:r w:rsidR="00A82984" w:rsidRPr="00F741A5">
              <w:rPr>
                <w:rFonts w:ascii="Arial" w:hAnsi="Arial" w:cs="Arial"/>
                <w:sz w:val="24"/>
                <w:szCs w:val="24"/>
              </w:rPr>
              <w:t xml:space="preserve"> for advice, monitor progress and then Refer to Speech &amp; Language Service. </w:t>
            </w:r>
          </w:p>
          <w:p w14:paraId="0027AE55" w14:textId="244B2CDB" w:rsidR="00A82984" w:rsidRPr="00F741A5" w:rsidRDefault="00A82984" w:rsidP="00F74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0D57AFE0" w14:textId="3A4F4601" w:rsidR="00A82984" w:rsidRPr="00F741A5" w:rsidRDefault="00A82984" w:rsidP="00F741A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F741A5">
              <w:rPr>
                <w:rFonts w:ascii="Arial" w:hAnsi="Arial" w:cs="Arial"/>
                <w:sz w:val="24"/>
                <w:szCs w:val="24"/>
              </w:rPr>
              <w:t xml:space="preserve">Unable to point to ten familiar objects when asked “where is the --?” in home language </w:t>
            </w:r>
            <w:proofErr w:type="spellStart"/>
            <w:r w:rsidRPr="00F741A5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741A5">
              <w:rPr>
                <w:rFonts w:ascii="Arial" w:hAnsi="Arial" w:cs="Arial"/>
                <w:sz w:val="24"/>
                <w:szCs w:val="24"/>
              </w:rPr>
              <w:t xml:space="preserve"> playing with toys, looking at a picture book, doing an inset puzzle, body parts.</w:t>
            </w:r>
          </w:p>
        </w:tc>
        <w:tc>
          <w:tcPr>
            <w:tcW w:w="2409" w:type="dxa"/>
            <w:shd w:val="clear" w:color="auto" w:fill="FF0000"/>
          </w:tcPr>
          <w:p w14:paraId="7802D24E" w14:textId="57A399C7" w:rsidR="00A82984" w:rsidRPr="00F741A5" w:rsidRDefault="00A82984" w:rsidP="00F741A5">
            <w:pPr>
              <w:rPr>
                <w:rFonts w:ascii="Arial" w:hAnsi="Arial" w:cs="Arial"/>
                <w:sz w:val="24"/>
                <w:szCs w:val="24"/>
              </w:rPr>
            </w:pPr>
            <w:r w:rsidRPr="00F741A5">
              <w:rPr>
                <w:rFonts w:ascii="Arial" w:hAnsi="Arial" w:cs="Arial"/>
                <w:sz w:val="24"/>
                <w:szCs w:val="24"/>
              </w:rPr>
              <w:t>No words in home language.</w:t>
            </w:r>
          </w:p>
          <w:p w14:paraId="1F4AEFD1" w14:textId="77777777" w:rsidR="00A82984" w:rsidRPr="00A82984" w:rsidRDefault="00A82984" w:rsidP="00A829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0000"/>
          </w:tcPr>
          <w:p w14:paraId="18DEE870" w14:textId="77777777" w:rsidR="00A82984" w:rsidRPr="00A82984" w:rsidRDefault="00A82984" w:rsidP="00A829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0000"/>
          </w:tcPr>
          <w:p w14:paraId="5159E0F0" w14:textId="77777777" w:rsidR="00D25DB7" w:rsidRPr="0071685C" w:rsidRDefault="00D25DB7" w:rsidP="00D25DB7">
            <w:pPr>
              <w:pStyle w:val="ListParagraph"/>
              <w:numPr>
                <w:ilvl w:val="0"/>
                <w:numId w:val="29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yet able to show enjoyment in social interactions.</w:t>
            </w:r>
          </w:p>
          <w:p w14:paraId="00173CB8" w14:textId="77777777" w:rsidR="00D25DB7" w:rsidRPr="0071685C" w:rsidRDefault="00D25DB7" w:rsidP="00D25DB7">
            <w:pPr>
              <w:pStyle w:val="ListParagraph"/>
              <w:numPr>
                <w:ilvl w:val="0"/>
                <w:numId w:val="29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us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body language and movement (</w:t>
            </w:r>
            <w:proofErr w:type="spellStart"/>
            <w:r w:rsidRPr="663CE19D">
              <w:rPr>
                <w:rFonts w:ascii="Arial" w:eastAsia="Arial" w:hAnsi="Arial" w:cs="Arial"/>
                <w:sz w:val="24"/>
                <w:szCs w:val="24"/>
              </w:rPr>
              <w:t>e.g</w:t>
            </w:r>
            <w:proofErr w:type="spellEnd"/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pulling person or person’s hand), facial expression, or sounds, aimed at another person, to get their needs met (intentionally communicate).</w:t>
            </w:r>
          </w:p>
          <w:p w14:paraId="1681170B" w14:textId="77777777" w:rsidR="00D25DB7" w:rsidRPr="0071685C" w:rsidRDefault="00D25DB7" w:rsidP="00D25DB7">
            <w:pPr>
              <w:pStyle w:val="ListParagraph"/>
              <w:numPr>
                <w:ilvl w:val="0"/>
                <w:numId w:val="29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us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gestures to get their needs met or interact (</w:t>
            </w:r>
            <w:proofErr w:type="spellStart"/>
            <w:r w:rsidRPr="663CE19D">
              <w:rPr>
                <w:rFonts w:ascii="Arial" w:eastAsia="Arial" w:hAnsi="Arial" w:cs="Arial"/>
                <w:sz w:val="24"/>
                <w:szCs w:val="24"/>
              </w:rPr>
              <w:t>e.g</w:t>
            </w:r>
            <w:proofErr w:type="spellEnd"/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pointing at something they want, waving goodbye).</w:t>
            </w:r>
          </w:p>
          <w:p w14:paraId="715DBD50" w14:textId="77777777" w:rsidR="00D25DB7" w:rsidRPr="0071685C" w:rsidRDefault="00D25DB7" w:rsidP="00D25DB7">
            <w:pPr>
              <w:pStyle w:val="ListParagraph"/>
              <w:numPr>
                <w:ilvl w:val="0"/>
                <w:numId w:val="29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>point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>things out that interest them or bring things to show an adult.</w:t>
            </w:r>
          </w:p>
          <w:p w14:paraId="5E47F901" w14:textId="737191D1" w:rsidR="00A82984" w:rsidRPr="00D25DB7" w:rsidRDefault="00D25DB7" w:rsidP="00D25DB7">
            <w:pPr>
              <w:pStyle w:val="ListParagraph"/>
              <w:numPr>
                <w:ilvl w:val="0"/>
                <w:numId w:val="29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Doesn’t look when an adult points to an object that they can both see.</w:t>
            </w:r>
          </w:p>
        </w:tc>
      </w:tr>
    </w:tbl>
    <w:p w14:paraId="6F7B8564" w14:textId="490C9195" w:rsidR="002E0AF5" w:rsidRDefault="002E0AF5" w:rsidP="00D25DB7">
      <w:pPr>
        <w:rPr>
          <w:rFonts w:ascii="Arial" w:hAnsi="Arial" w:cs="Arial"/>
          <w:sz w:val="24"/>
          <w:szCs w:val="24"/>
        </w:rPr>
      </w:pPr>
    </w:p>
    <w:p w14:paraId="0239D713" w14:textId="7FFCB47D" w:rsidR="00D25DB7" w:rsidRDefault="00D25DB7" w:rsidP="00D25DB7">
      <w:pPr>
        <w:rPr>
          <w:rFonts w:ascii="Arial" w:hAnsi="Arial" w:cs="Arial"/>
          <w:sz w:val="24"/>
          <w:szCs w:val="24"/>
        </w:rPr>
      </w:pPr>
    </w:p>
    <w:p w14:paraId="1CA50F48" w14:textId="03480EE8" w:rsidR="00D25DB7" w:rsidRDefault="00D25DB7" w:rsidP="00D25DB7">
      <w:pPr>
        <w:rPr>
          <w:rFonts w:ascii="Arial" w:hAnsi="Arial" w:cs="Arial"/>
          <w:sz w:val="24"/>
          <w:szCs w:val="24"/>
        </w:rPr>
      </w:pPr>
    </w:p>
    <w:p w14:paraId="7E709446" w14:textId="3FF531E6" w:rsidR="00D25DB7" w:rsidRDefault="00D25DB7" w:rsidP="00D25DB7">
      <w:pPr>
        <w:rPr>
          <w:rFonts w:ascii="Arial" w:hAnsi="Arial" w:cs="Arial"/>
          <w:sz w:val="24"/>
          <w:szCs w:val="24"/>
        </w:rPr>
      </w:pPr>
    </w:p>
    <w:p w14:paraId="3C8827AF" w14:textId="4E674A54" w:rsidR="00D25DB7" w:rsidRDefault="00D25DB7" w:rsidP="00D25DB7">
      <w:pPr>
        <w:rPr>
          <w:rFonts w:ascii="Arial" w:hAnsi="Arial" w:cs="Arial"/>
          <w:sz w:val="24"/>
          <w:szCs w:val="24"/>
        </w:rPr>
      </w:pPr>
    </w:p>
    <w:p w14:paraId="6B9B459D" w14:textId="3ECA94B7" w:rsidR="00D25DB7" w:rsidRDefault="00D25DB7" w:rsidP="00D25DB7">
      <w:pPr>
        <w:rPr>
          <w:rFonts w:ascii="Arial" w:hAnsi="Arial" w:cs="Arial"/>
          <w:sz w:val="24"/>
          <w:szCs w:val="24"/>
        </w:rPr>
      </w:pPr>
    </w:p>
    <w:p w14:paraId="4F9CD86D" w14:textId="4F27A56A" w:rsidR="00D25DB7" w:rsidRDefault="00D25DB7" w:rsidP="00D25DB7">
      <w:pPr>
        <w:rPr>
          <w:rFonts w:ascii="Arial" w:hAnsi="Arial" w:cs="Arial"/>
          <w:sz w:val="24"/>
          <w:szCs w:val="24"/>
        </w:rPr>
      </w:pPr>
    </w:p>
    <w:p w14:paraId="45068B50" w14:textId="271B5A2D" w:rsidR="00D25DB7" w:rsidRDefault="00D25DB7" w:rsidP="00D25DB7">
      <w:pPr>
        <w:rPr>
          <w:rFonts w:ascii="Arial" w:hAnsi="Arial" w:cs="Arial"/>
          <w:sz w:val="24"/>
          <w:szCs w:val="24"/>
        </w:rPr>
      </w:pPr>
    </w:p>
    <w:p w14:paraId="5F5F2937" w14:textId="77777777" w:rsidR="00D25DB7" w:rsidRPr="00D25DB7" w:rsidRDefault="00D25DB7" w:rsidP="00D25DB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972"/>
        <w:gridCol w:w="3402"/>
        <w:gridCol w:w="2552"/>
        <w:gridCol w:w="2693"/>
        <w:gridCol w:w="3969"/>
      </w:tblGrid>
      <w:tr w:rsidR="002E0AF5" w:rsidRPr="00A82984" w14:paraId="7ED2A4C3" w14:textId="77777777" w:rsidTr="002E0AF5">
        <w:tc>
          <w:tcPr>
            <w:tcW w:w="15588" w:type="dxa"/>
            <w:gridSpan w:val="5"/>
            <w:shd w:val="clear" w:color="auto" w:fill="F2F2F2" w:themeFill="background1" w:themeFillShade="F2"/>
          </w:tcPr>
          <w:p w14:paraId="7D3BEBD1" w14:textId="3253D871" w:rsidR="002E0AF5" w:rsidRPr="00A82984" w:rsidRDefault="00A86AF8" w:rsidP="002E0A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86F98"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E0AF5"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6 years – 2</w:t>
            </w:r>
            <w:r w:rsidR="00086F98"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E0AF5" w:rsidRPr="00A82984">
              <w:rPr>
                <w:rFonts w:ascii="Arial" w:hAnsi="Arial" w:cs="Arial"/>
                <w:b/>
                <w:bCs/>
                <w:sz w:val="24"/>
                <w:szCs w:val="24"/>
              </w:rPr>
              <w:t>11 years</w:t>
            </w:r>
          </w:p>
        </w:tc>
      </w:tr>
      <w:tr w:rsidR="00A86AF8" w:rsidRPr="00A82984" w14:paraId="56CFF871" w14:textId="77777777" w:rsidTr="00A86AF8">
        <w:tc>
          <w:tcPr>
            <w:tcW w:w="2972" w:type="dxa"/>
          </w:tcPr>
          <w:p w14:paraId="7207C625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Referral guidance </w:t>
            </w:r>
          </w:p>
        </w:tc>
        <w:tc>
          <w:tcPr>
            <w:tcW w:w="3402" w:type="dxa"/>
          </w:tcPr>
          <w:p w14:paraId="2F497CA4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Understanding</w:t>
            </w:r>
          </w:p>
        </w:tc>
        <w:tc>
          <w:tcPr>
            <w:tcW w:w="2552" w:type="dxa"/>
          </w:tcPr>
          <w:p w14:paraId="313F7B84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Talking</w:t>
            </w:r>
          </w:p>
        </w:tc>
        <w:tc>
          <w:tcPr>
            <w:tcW w:w="2693" w:type="dxa"/>
          </w:tcPr>
          <w:p w14:paraId="6B724BEB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Speech sounds </w:t>
            </w:r>
          </w:p>
        </w:tc>
        <w:tc>
          <w:tcPr>
            <w:tcW w:w="3969" w:type="dxa"/>
          </w:tcPr>
          <w:p w14:paraId="1AD775D4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Social interaction</w:t>
            </w:r>
          </w:p>
        </w:tc>
      </w:tr>
      <w:tr w:rsidR="00A86AF8" w:rsidRPr="00A82984" w14:paraId="6C2C4363" w14:textId="77777777" w:rsidTr="00A86AF8">
        <w:tc>
          <w:tcPr>
            <w:tcW w:w="2972" w:type="dxa"/>
          </w:tcPr>
          <w:p w14:paraId="037AEA43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79AC56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D52839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74E967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2ACDF7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AF8" w:rsidRPr="00A82984" w14:paraId="5DD02057" w14:textId="77777777" w:rsidTr="00A86AF8">
        <w:tc>
          <w:tcPr>
            <w:tcW w:w="2972" w:type="dxa"/>
            <w:shd w:val="clear" w:color="auto" w:fill="92D050"/>
          </w:tcPr>
          <w:p w14:paraId="792211D1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Referral not required at this time. </w:t>
            </w:r>
          </w:p>
        </w:tc>
        <w:tc>
          <w:tcPr>
            <w:tcW w:w="3402" w:type="dxa"/>
            <w:shd w:val="clear" w:color="auto" w:fill="92D050"/>
          </w:tcPr>
          <w:p w14:paraId="25838AA3" w14:textId="0531A428" w:rsidR="006C0AC5" w:rsidRPr="00A82984" w:rsidRDefault="002E0AF5" w:rsidP="006854A6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A8298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Beginning to understand instructions with </w:t>
            </w:r>
            <w:r w:rsidR="00086F98" w:rsidRPr="00A8298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three</w:t>
            </w:r>
            <w:r w:rsidRPr="00A8298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key words </w:t>
            </w:r>
            <w:proofErr w:type="spellStart"/>
            <w:r w:rsidRPr="00A82984">
              <w:rPr>
                <w:rFonts w:ascii="Arial" w:eastAsia="Calibri" w:hAnsi="Arial" w:cs="Arial"/>
                <w:sz w:val="24"/>
                <w:szCs w:val="24"/>
              </w:rPr>
              <w:t>e.g</w:t>
            </w:r>
            <w:proofErr w:type="spellEnd"/>
            <w:r w:rsidRPr="00A82984">
              <w:rPr>
                <w:rFonts w:ascii="Arial" w:eastAsia="Calibri" w:hAnsi="Arial" w:cs="Arial"/>
                <w:sz w:val="24"/>
                <w:szCs w:val="24"/>
              </w:rPr>
              <w:t xml:space="preserve"> “give mummy a cup and plate”, “give teddy an apple and banana”.</w:t>
            </w:r>
          </w:p>
          <w:p w14:paraId="677D4A24" w14:textId="77777777" w:rsidR="00F741A5" w:rsidRPr="00F741A5" w:rsidRDefault="002E0AF5" w:rsidP="00F741A5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741A5">
              <w:rPr>
                <w:rFonts w:ascii="Arial" w:hAnsi="Arial" w:cs="Arial"/>
                <w:sz w:val="24"/>
                <w:szCs w:val="24"/>
              </w:rPr>
              <w:t xml:space="preserve">Understands action words </w:t>
            </w:r>
          </w:p>
          <w:p w14:paraId="4E540F15" w14:textId="40DFDF10" w:rsidR="002E0AF5" w:rsidRPr="00F741A5" w:rsidRDefault="002E0AF5" w:rsidP="00F741A5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741A5">
              <w:rPr>
                <w:rFonts w:ascii="Arial" w:hAnsi="Arial" w:cs="Arial"/>
                <w:sz w:val="24"/>
                <w:szCs w:val="24"/>
              </w:rPr>
              <w:t xml:space="preserve">Beginning to answer simple questions using ‘who?’ and ‘what?’ </w:t>
            </w:r>
            <w:proofErr w:type="spellStart"/>
            <w:r w:rsidRPr="00F741A5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741A5">
              <w:rPr>
                <w:rFonts w:ascii="Arial" w:hAnsi="Arial" w:cs="Arial"/>
                <w:sz w:val="24"/>
                <w:szCs w:val="24"/>
              </w:rPr>
              <w:t xml:space="preserve"> ‘who is here?’ ‘</w:t>
            </w:r>
            <w:proofErr w:type="gramStart"/>
            <w:r w:rsidRPr="00F741A5">
              <w:rPr>
                <w:rFonts w:ascii="Arial" w:hAnsi="Arial" w:cs="Arial"/>
                <w:sz w:val="24"/>
                <w:szCs w:val="24"/>
              </w:rPr>
              <w:t>what</w:t>
            </w:r>
            <w:proofErr w:type="gramEnd"/>
            <w:r w:rsidRPr="00F741A5">
              <w:rPr>
                <w:rFonts w:ascii="Arial" w:hAnsi="Arial" w:cs="Arial"/>
                <w:sz w:val="24"/>
                <w:szCs w:val="24"/>
              </w:rPr>
              <w:t xml:space="preserve"> do you want for snack?’</w:t>
            </w:r>
            <w:r w:rsidR="00086F98" w:rsidRPr="00F741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92D050"/>
          </w:tcPr>
          <w:p w14:paraId="554EC938" w14:textId="2AA2A50E" w:rsidR="006C0AC5" w:rsidRPr="00A82984" w:rsidRDefault="002E0AF5" w:rsidP="006854A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Beginning to combine words into short sentences using 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 xml:space="preserve">two </w:t>
            </w:r>
            <w:r w:rsidRPr="00A82984">
              <w:rPr>
                <w:rFonts w:ascii="Arial" w:hAnsi="Arial" w:cs="Arial"/>
                <w:sz w:val="24"/>
                <w:szCs w:val="24"/>
              </w:rPr>
              <w:t>-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 xml:space="preserve"> four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 words.</w:t>
            </w:r>
          </w:p>
          <w:p w14:paraId="102BB3A6" w14:textId="498B2726" w:rsidR="002E0AF5" w:rsidRPr="00A82984" w:rsidRDefault="002E0AF5" w:rsidP="006854A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Continues to miss out small, grammatical words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is, the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979A07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14:paraId="43ECC815" w14:textId="7A69C973" w:rsidR="006C0AC5" w:rsidRPr="00A82984" w:rsidRDefault="002E0AF5" w:rsidP="006854A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Speech can sometimes be difficult to understand for parents/carer/close family members</w:t>
            </w:r>
            <w:r w:rsidR="00086F98" w:rsidRPr="00A829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9A9900" w14:textId="16647D85" w:rsidR="002E0AF5" w:rsidRPr="00A82984" w:rsidRDefault="002E0AF5" w:rsidP="006854A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Uses early developing sounds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i.e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‘b’, ‘m’, ‘n’ ‘w’, ‘p’ ‘t’ ‘d’ in words such as ‘more’ ‘ball’ </w:t>
            </w:r>
            <w:r w:rsidR="00F741A5">
              <w:rPr>
                <w:rFonts w:ascii="Arial" w:hAnsi="Arial" w:cs="Arial"/>
                <w:sz w:val="24"/>
                <w:szCs w:val="24"/>
              </w:rPr>
              <w:t>‘</w:t>
            </w:r>
            <w:r w:rsidRPr="00A82984">
              <w:rPr>
                <w:rFonts w:ascii="Arial" w:hAnsi="Arial" w:cs="Arial"/>
                <w:sz w:val="24"/>
                <w:szCs w:val="24"/>
              </w:rPr>
              <w:t xml:space="preserve">Peppa’ ‘nose’ ‘water’ ‘teddy’ </w:t>
            </w:r>
          </w:p>
        </w:tc>
        <w:tc>
          <w:tcPr>
            <w:tcW w:w="3969" w:type="dxa"/>
            <w:shd w:val="clear" w:color="auto" w:fill="92D050"/>
          </w:tcPr>
          <w:p w14:paraId="24DCCAB2" w14:textId="77777777" w:rsidR="006C0AC5" w:rsidRPr="00A82984" w:rsidRDefault="002E0AF5" w:rsidP="006854A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Initiates interaction with known adults and beginning to initiate with peers.</w:t>
            </w:r>
          </w:p>
          <w:p w14:paraId="1252832D" w14:textId="7DBF0982" w:rsidR="002E0AF5" w:rsidRPr="00A82984" w:rsidRDefault="002E0AF5" w:rsidP="006854A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Beginning to share and cooperate with adult support.</w:t>
            </w:r>
          </w:p>
          <w:p w14:paraId="027F042F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AF8" w:rsidRPr="00A82984" w14:paraId="3A54CE92" w14:textId="77777777" w:rsidTr="00A86AF8">
        <w:tc>
          <w:tcPr>
            <w:tcW w:w="2972" w:type="dxa"/>
            <w:shd w:val="clear" w:color="auto" w:fill="FFC000"/>
          </w:tcPr>
          <w:p w14:paraId="6184AC05" w14:textId="77777777" w:rsidR="006C0AC5" w:rsidRPr="00A82984" w:rsidRDefault="006C0AC5" w:rsidP="006C0A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9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39C820BF" w14:textId="77777777" w:rsidR="006C0AC5" w:rsidRPr="00A82984" w:rsidRDefault="006C0AC5" w:rsidP="006C0A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5B760" w14:textId="28301702" w:rsidR="002E0AF5" w:rsidRPr="00A82984" w:rsidRDefault="00F741A5" w:rsidP="006C0AC5">
            <w:pPr>
              <w:rPr>
                <w:rFonts w:ascii="Arial" w:hAnsi="Arial" w:cs="Arial"/>
                <w:sz w:val="24"/>
                <w:szCs w:val="24"/>
              </w:rPr>
            </w:pPr>
            <w:r w:rsidRPr="00F64C5D">
              <w:rPr>
                <w:rFonts w:ascii="Arial" w:hAnsi="Arial" w:cs="Arial"/>
                <w:sz w:val="24"/>
                <w:szCs w:val="24"/>
              </w:rPr>
              <w:t xml:space="preserve">Please follow links </w:t>
            </w:r>
            <w:r>
              <w:rPr>
                <w:rFonts w:ascii="Arial" w:hAnsi="Arial" w:cs="Arial"/>
                <w:sz w:val="24"/>
                <w:szCs w:val="24"/>
              </w:rPr>
              <w:t>on our website</w:t>
            </w:r>
            <w:r w:rsidRPr="00F64C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F64C5D">
              <w:rPr>
                <w:rFonts w:ascii="Arial" w:hAnsi="Arial" w:cs="Arial"/>
                <w:sz w:val="24"/>
                <w:szCs w:val="24"/>
              </w:rPr>
              <w:t>advice and monitor progress.</w:t>
            </w:r>
          </w:p>
        </w:tc>
        <w:tc>
          <w:tcPr>
            <w:tcW w:w="3402" w:type="dxa"/>
            <w:shd w:val="clear" w:color="auto" w:fill="FFC000"/>
          </w:tcPr>
          <w:p w14:paraId="3F88DC94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Some concerns in this area but not meeting the red criteria.</w:t>
            </w:r>
          </w:p>
          <w:p w14:paraId="0082F99A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E48A3" w14:textId="15EEB391" w:rsidR="002E0AF5" w:rsidRPr="00A82984" w:rsidRDefault="002E0AF5" w:rsidP="006854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000"/>
          </w:tcPr>
          <w:p w14:paraId="282557D4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Some concerns in this area but not meeting the red criteria.</w:t>
            </w:r>
          </w:p>
          <w:p w14:paraId="3BA73150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18149" w14:textId="77777777" w:rsidR="002E0AF5" w:rsidRPr="00A82984" w:rsidRDefault="002E0AF5" w:rsidP="00F741A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000"/>
          </w:tcPr>
          <w:p w14:paraId="2129BDC4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Some concerns in this area but not meeting red criteria.</w:t>
            </w:r>
          </w:p>
          <w:p w14:paraId="5961BF93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3FE0CD" w14:textId="016B748E" w:rsidR="002E0AF5" w:rsidRPr="00A82984" w:rsidRDefault="00F741A5" w:rsidP="00F741A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969" w:type="dxa"/>
            <w:shd w:val="clear" w:color="auto" w:fill="FFC000"/>
          </w:tcPr>
          <w:p w14:paraId="73A0208A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Some concerns in this area but not meeting the red criteria.</w:t>
            </w:r>
          </w:p>
          <w:p w14:paraId="610D48F0" w14:textId="77777777" w:rsidR="002E0AF5" w:rsidRPr="00A82984" w:rsidRDefault="002E0AF5" w:rsidP="006854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BA423" w14:textId="12632BE1" w:rsidR="002E0AF5" w:rsidRPr="00A82984" w:rsidRDefault="00F741A5" w:rsidP="00F741A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4B2BA8DC" w14:textId="64F9EF0A" w:rsidR="00313261" w:rsidRDefault="00313261">
      <w:r>
        <w:br w:type="page"/>
      </w:r>
    </w:p>
    <w:p w14:paraId="63543AC8" w14:textId="77777777" w:rsidR="00313261" w:rsidRDefault="00313261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972"/>
        <w:gridCol w:w="3402"/>
        <w:gridCol w:w="2552"/>
        <w:gridCol w:w="2693"/>
        <w:gridCol w:w="3969"/>
      </w:tblGrid>
      <w:tr w:rsidR="00A82984" w:rsidRPr="00A82984" w14:paraId="3CD824FB" w14:textId="77777777" w:rsidTr="00A86AF8">
        <w:tc>
          <w:tcPr>
            <w:tcW w:w="2972" w:type="dxa"/>
            <w:shd w:val="clear" w:color="auto" w:fill="FF0000"/>
          </w:tcPr>
          <w:p w14:paraId="32AB9D31" w14:textId="33FB4FA8" w:rsidR="00A82984" w:rsidRPr="00F741A5" w:rsidRDefault="00A82984" w:rsidP="00F741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1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14:paraId="4EF77B5C" w14:textId="46933EF1" w:rsidR="00A82984" w:rsidRPr="00F741A5" w:rsidRDefault="00A82984" w:rsidP="00F741A5">
            <w:pPr>
              <w:rPr>
                <w:rFonts w:ascii="Arial" w:hAnsi="Arial" w:cs="Arial"/>
                <w:sz w:val="24"/>
                <w:szCs w:val="24"/>
              </w:rPr>
            </w:pPr>
            <w:r w:rsidRPr="00F741A5">
              <w:rPr>
                <w:rFonts w:ascii="Arial" w:hAnsi="Arial" w:cs="Arial"/>
                <w:sz w:val="24"/>
                <w:szCs w:val="24"/>
              </w:rPr>
              <w:t>Please follow links</w:t>
            </w:r>
            <w:r w:rsidR="00F741A5">
              <w:rPr>
                <w:rFonts w:ascii="Arial" w:hAnsi="Arial" w:cs="Arial"/>
                <w:sz w:val="24"/>
                <w:szCs w:val="24"/>
              </w:rPr>
              <w:t xml:space="preserve"> on our website</w:t>
            </w:r>
            <w:r w:rsidRPr="00F741A5">
              <w:rPr>
                <w:rFonts w:ascii="Arial" w:hAnsi="Arial" w:cs="Arial"/>
                <w:sz w:val="24"/>
                <w:szCs w:val="24"/>
              </w:rPr>
              <w:t xml:space="preserve"> for advice, monitor progress and then Refer to Speech &amp; Language Service.</w:t>
            </w:r>
          </w:p>
        </w:tc>
        <w:tc>
          <w:tcPr>
            <w:tcW w:w="3402" w:type="dxa"/>
            <w:shd w:val="clear" w:color="auto" w:fill="FF0000"/>
          </w:tcPr>
          <w:p w14:paraId="7E2C7AA7" w14:textId="77777777" w:rsidR="00F741A5" w:rsidRDefault="00A82984" w:rsidP="00F741A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 xml:space="preserve">Unable to follow any simple two key word instructions </w:t>
            </w:r>
            <w:proofErr w:type="spellStart"/>
            <w:r w:rsidRPr="00A82984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A82984">
              <w:rPr>
                <w:rFonts w:ascii="Arial" w:hAnsi="Arial" w:cs="Arial"/>
                <w:sz w:val="24"/>
                <w:szCs w:val="24"/>
              </w:rPr>
              <w:t xml:space="preserve"> show me mummy’s eyes, show me daddy’s shoes.</w:t>
            </w:r>
          </w:p>
          <w:p w14:paraId="3E104EDE" w14:textId="5AC2CC82" w:rsidR="00A82984" w:rsidRPr="00F741A5" w:rsidRDefault="00A82984" w:rsidP="00F741A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741A5">
              <w:rPr>
                <w:rFonts w:ascii="Arial" w:hAnsi="Arial" w:cs="Arial"/>
                <w:sz w:val="24"/>
                <w:szCs w:val="24"/>
              </w:rPr>
              <w:t xml:space="preserve">Does not understand any action words </w:t>
            </w:r>
            <w:proofErr w:type="spellStart"/>
            <w:r w:rsidRPr="00F741A5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F741A5">
              <w:rPr>
                <w:rFonts w:ascii="Arial" w:hAnsi="Arial" w:cs="Arial"/>
                <w:sz w:val="24"/>
                <w:szCs w:val="24"/>
              </w:rPr>
              <w:t xml:space="preserve"> eat, run, sleep, cry.</w:t>
            </w:r>
          </w:p>
        </w:tc>
        <w:tc>
          <w:tcPr>
            <w:tcW w:w="2552" w:type="dxa"/>
            <w:shd w:val="clear" w:color="auto" w:fill="FF0000"/>
          </w:tcPr>
          <w:p w14:paraId="48648058" w14:textId="280D4519" w:rsidR="00A82984" w:rsidRPr="00A82984" w:rsidRDefault="00A82984" w:rsidP="00A8298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Less than fifty words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9C7CEB" w14:textId="6B0567A4" w:rsidR="00A82984" w:rsidRPr="00A82984" w:rsidRDefault="00A82984" w:rsidP="00A8298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Not joining words into two - word phrases.</w:t>
            </w:r>
          </w:p>
          <w:p w14:paraId="5871321D" w14:textId="77777777" w:rsidR="00A82984" w:rsidRPr="00A82984" w:rsidRDefault="00A82984" w:rsidP="00A829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C6E36" w14:textId="77777777" w:rsidR="00A82984" w:rsidRPr="00A82984" w:rsidRDefault="00A82984" w:rsidP="00A829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0000"/>
          </w:tcPr>
          <w:p w14:paraId="513CC1C4" w14:textId="77777777" w:rsidR="00A82984" w:rsidRPr="00A82984" w:rsidRDefault="00A82984" w:rsidP="00A829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0000"/>
          </w:tcPr>
          <w:p w14:paraId="6E6BF0D3" w14:textId="77777777" w:rsidR="00D25DB7" w:rsidRPr="0071685C" w:rsidRDefault="00D25DB7" w:rsidP="00D25DB7">
            <w:pPr>
              <w:pStyle w:val="ListParagraph"/>
              <w:numPr>
                <w:ilvl w:val="0"/>
                <w:numId w:val="31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yet able to enjoy adults’ attempts to join in their play.</w:t>
            </w:r>
          </w:p>
          <w:p w14:paraId="3E02B7B4" w14:textId="77777777" w:rsidR="00D25DB7" w:rsidRPr="0071685C" w:rsidRDefault="00D25DB7" w:rsidP="00D25DB7">
            <w:pPr>
              <w:pStyle w:val="ListParagraph"/>
              <w:numPr>
                <w:ilvl w:val="0"/>
                <w:numId w:val="31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us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body language and movement (</w:t>
            </w:r>
            <w:proofErr w:type="spellStart"/>
            <w:r w:rsidRPr="663CE19D">
              <w:rPr>
                <w:rFonts w:ascii="Arial" w:eastAsia="Arial" w:hAnsi="Arial" w:cs="Arial"/>
                <w:sz w:val="24"/>
                <w:szCs w:val="24"/>
              </w:rPr>
              <w:t>e.g</w:t>
            </w:r>
            <w:proofErr w:type="spellEnd"/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pulling person or person’s hand), facial expression, or sounds, aimed at another person, to get their needs met (intentionally communicate).</w:t>
            </w:r>
          </w:p>
          <w:p w14:paraId="094E4158" w14:textId="77777777" w:rsidR="00D25DB7" w:rsidRPr="0071685C" w:rsidRDefault="00D25DB7" w:rsidP="00D25DB7">
            <w:pPr>
              <w:pStyle w:val="ListParagraph"/>
              <w:numPr>
                <w:ilvl w:val="0"/>
                <w:numId w:val="31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us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gestures to get their needs met or interact (</w:t>
            </w:r>
            <w:proofErr w:type="spellStart"/>
            <w:r w:rsidRPr="663CE19D">
              <w:rPr>
                <w:rFonts w:ascii="Arial" w:eastAsia="Arial" w:hAnsi="Arial" w:cs="Arial"/>
                <w:sz w:val="24"/>
                <w:szCs w:val="24"/>
              </w:rPr>
              <w:t>e.g</w:t>
            </w:r>
            <w:proofErr w:type="spellEnd"/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pointing at something they want, waving goodbye).</w:t>
            </w:r>
          </w:p>
          <w:p w14:paraId="1A2D955A" w14:textId="77777777" w:rsidR="00D25DB7" w:rsidRPr="0071685C" w:rsidRDefault="00D25DB7" w:rsidP="00D25DB7">
            <w:pPr>
              <w:pStyle w:val="ListParagraph"/>
              <w:numPr>
                <w:ilvl w:val="0"/>
                <w:numId w:val="31"/>
              </w:num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Not point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663CE19D">
              <w:rPr>
                <w:rFonts w:ascii="Arial" w:eastAsia="Arial" w:hAnsi="Arial" w:cs="Arial"/>
                <w:sz w:val="24"/>
                <w:szCs w:val="24"/>
              </w:rPr>
              <w:t xml:space="preserve"> things out that interest them or bring things to show an adult.</w:t>
            </w:r>
          </w:p>
          <w:p w14:paraId="1250B262" w14:textId="61C76301" w:rsidR="00A82984" w:rsidRPr="00A82984" w:rsidRDefault="00D25DB7" w:rsidP="00D25DB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663CE19D">
              <w:rPr>
                <w:rFonts w:ascii="Arial" w:eastAsia="Arial" w:hAnsi="Arial" w:cs="Arial"/>
                <w:sz w:val="24"/>
                <w:szCs w:val="24"/>
              </w:rPr>
              <w:t>Doesn’t look when an adult points to an object that they can both see.</w:t>
            </w:r>
          </w:p>
        </w:tc>
      </w:tr>
    </w:tbl>
    <w:p w14:paraId="78002F86" w14:textId="0DCCDB22" w:rsidR="00A86AF8" w:rsidRPr="00A82984" w:rsidRDefault="00A86AF8" w:rsidP="00A86AF8">
      <w:pPr>
        <w:rPr>
          <w:rFonts w:ascii="Arial" w:hAnsi="Arial" w:cs="Arial"/>
          <w:sz w:val="24"/>
          <w:szCs w:val="24"/>
        </w:rPr>
      </w:pPr>
    </w:p>
    <w:sectPr w:rsidR="00A86AF8" w:rsidRPr="00A82984" w:rsidSect="006353B3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2E86" w14:textId="77777777" w:rsidR="00361338" w:rsidRDefault="00361338" w:rsidP="00BB7C27">
      <w:pPr>
        <w:spacing w:after="0" w:line="240" w:lineRule="auto"/>
      </w:pPr>
      <w:r>
        <w:separator/>
      </w:r>
    </w:p>
  </w:endnote>
  <w:endnote w:type="continuationSeparator" w:id="0">
    <w:p w14:paraId="789052F3" w14:textId="77777777" w:rsidR="00361338" w:rsidRDefault="00361338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7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C4DF9F" w14:textId="4299903E" w:rsidR="00DC6816" w:rsidRDefault="00DC68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1B43F" w14:textId="1358EF30" w:rsidR="007E0406" w:rsidRDefault="004737FA">
    <w:pPr>
      <w:pStyle w:val="Footer"/>
    </w:pPr>
    <w:r w:rsidRPr="004737FA">
      <w:rPr>
        <w:noProof/>
      </w:rPr>
      <w:drawing>
        <wp:anchor distT="0" distB="0" distL="114300" distR="114300" simplePos="0" relativeHeight="251659264" behindDoc="0" locked="0" layoutInCell="1" allowOverlap="1" wp14:anchorId="55DCAEB2" wp14:editId="0E26CD97">
          <wp:simplePos x="0" y="0"/>
          <wp:positionH relativeFrom="column">
            <wp:posOffset>7162800</wp:posOffset>
          </wp:positionH>
          <wp:positionV relativeFrom="paragraph">
            <wp:posOffset>28575</wp:posOffset>
          </wp:positionV>
          <wp:extent cx="2785242" cy="314765"/>
          <wp:effectExtent l="0" t="0" r="0" b="0"/>
          <wp:wrapNone/>
          <wp:docPr id="3" name="Picture 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8" t="8205"/>
                  <a:stretch/>
                </pic:blipFill>
                <pic:spPr bwMode="auto">
                  <a:xfrm>
                    <a:off x="0" y="0"/>
                    <a:ext cx="2785242" cy="31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7FA">
      <w:rPr>
        <w:noProof/>
      </w:rPr>
      <w:drawing>
        <wp:anchor distT="0" distB="0" distL="114300" distR="114300" simplePos="0" relativeHeight="251660288" behindDoc="0" locked="0" layoutInCell="1" allowOverlap="1" wp14:anchorId="01A9D50E" wp14:editId="6B5F1A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0105" cy="286385"/>
          <wp:effectExtent l="0" t="0" r="0" b="0"/>
          <wp:wrapNone/>
          <wp:docPr id="48" name="Picture 48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10" r="70588"/>
                  <a:stretch/>
                </pic:blipFill>
                <pic:spPr bwMode="auto">
                  <a:xfrm>
                    <a:off x="0" y="0"/>
                    <a:ext cx="2110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B5B4" w14:textId="77777777" w:rsidR="00361338" w:rsidRDefault="00361338" w:rsidP="00BB7C27">
      <w:pPr>
        <w:spacing w:after="0" w:line="240" w:lineRule="auto"/>
      </w:pPr>
      <w:r>
        <w:separator/>
      </w:r>
    </w:p>
  </w:footnote>
  <w:footnote w:type="continuationSeparator" w:id="0">
    <w:p w14:paraId="109781BF" w14:textId="77777777" w:rsidR="00361338" w:rsidRDefault="00361338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F219" w14:textId="1A5EFC0E" w:rsidR="00BB7C27" w:rsidRPr="00B01559" w:rsidRDefault="003360E3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EE8141E" wp14:editId="26B2BA65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735689" cy="1229710"/>
          <wp:effectExtent l="0" t="0" r="7620" b="8890"/>
          <wp:wrapNone/>
          <wp:docPr id="4" name="Picture 4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689" cy="122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3B3">
      <w:rPr>
        <w:rFonts w:ascii="Arial" w:hAnsi="Arial" w:cs="Arial"/>
        <w:b/>
        <w:bCs/>
        <w:sz w:val="24"/>
        <w:szCs w:val="24"/>
      </w:rPr>
      <w:t>Referral Criteria</w:t>
    </w:r>
    <w:r w:rsidR="00B47E4C">
      <w:rPr>
        <w:rFonts w:ascii="Arial" w:hAnsi="Arial" w:cs="Arial"/>
        <w:b/>
        <w:bCs/>
        <w:sz w:val="24"/>
        <w:szCs w:val="24"/>
      </w:rPr>
      <w:t xml:space="preserve"> for communication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 | Early Years | </w:t>
    </w:r>
    <w:r w:rsidR="0067594D">
      <w:rPr>
        <w:rFonts w:ascii="Arial" w:hAnsi="Arial" w:cs="Arial"/>
        <w:b/>
        <w:bCs/>
        <w:sz w:val="24"/>
        <w:szCs w:val="24"/>
      </w:rPr>
      <w:t>18 months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 – </w:t>
    </w:r>
    <w:r w:rsidR="0067594D">
      <w:rPr>
        <w:rFonts w:ascii="Arial" w:hAnsi="Arial" w:cs="Arial"/>
        <w:b/>
        <w:bCs/>
        <w:sz w:val="24"/>
        <w:szCs w:val="24"/>
      </w:rPr>
      <w:t>2</w:t>
    </w:r>
    <w:r w:rsidR="003E42E1">
      <w:rPr>
        <w:rFonts w:ascii="Arial" w:hAnsi="Arial" w:cs="Arial"/>
        <w:b/>
        <w:bCs/>
        <w:sz w:val="24"/>
        <w:szCs w:val="24"/>
      </w:rPr>
      <w:t>:</w:t>
    </w:r>
    <w:r w:rsidR="0067594D">
      <w:rPr>
        <w:rFonts w:ascii="Arial" w:hAnsi="Arial" w:cs="Arial"/>
        <w:b/>
        <w:bCs/>
        <w:sz w:val="24"/>
        <w:szCs w:val="24"/>
      </w:rPr>
      <w:t>11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 years</w:t>
    </w:r>
    <w:r w:rsidR="00C5526A" w:rsidRPr="00B01559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B12"/>
    <w:multiLevelType w:val="hybridMultilevel"/>
    <w:tmpl w:val="8E46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5B51"/>
    <w:multiLevelType w:val="hybridMultilevel"/>
    <w:tmpl w:val="0E6C8014"/>
    <w:lvl w:ilvl="0" w:tplc="08090017">
      <w:start w:val="1"/>
      <w:numFmt w:val="lowerLetter"/>
      <w:lvlText w:val="%1)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895F0F"/>
    <w:multiLevelType w:val="hybridMultilevel"/>
    <w:tmpl w:val="FFFFFFFF"/>
    <w:lvl w:ilvl="0" w:tplc="41A85F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B80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4F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0E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68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85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AE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49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4A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40FF7"/>
    <w:multiLevelType w:val="hybridMultilevel"/>
    <w:tmpl w:val="00425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14909"/>
    <w:multiLevelType w:val="hybridMultilevel"/>
    <w:tmpl w:val="2EB6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AF9F"/>
    <w:multiLevelType w:val="hybridMultilevel"/>
    <w:tmpl w:val="FFFFFFFF"/>
    <w:lvl w:ilvl="0" w:tplc="D548E9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5C5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81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E7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4F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6D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86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89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25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50782"/>
    <w:multiLevelType w:val="hybridMultilevel"/>
    <w:tmpl w:val="D1F092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24705"/>
    <w:multiLevelType w:val="hybridMultilevel"/>
    <w:tmpl w:val="7D546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AA23F"/>
    <w:multiLevelType w:val="hybridMultilevel"/>
    <w:tmpl w:val="FFFFFFFF"/>
    <w:lvl w:ilvl="0" w:tplc="2A30DC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C0A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05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87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E3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07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8D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E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0D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9175A"/>
    <w:multiLevelType w:val="hybridMultilevel"/>
    <w:tmpl w:val="1650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D45A4"/>
    <w:multiLevelType w:val="hybridMultilevel"/>
    <w:tmpl w:val="F9364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65FA1"/>
    <w:multiLevelType w:val="hybridMultilevel"/>
    <w:tmpl w:val="A364D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5E04"/>
    <w:multiLevelType w:val="hybridMultilevel"/>
    <w:tmpl w:val="2BBE8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702FF"/>
    <w:multiLevelType w:val="hybridMultilevel"/>
    <w:tmpl w:val="5D5A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E0484"/>
    <w:multiLevelType w:val="hybridMultilevel"/>
    <w:tmpl w:val="DD2C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719B8"/>
    <w:multiLevelType w:val="hybridMultilevel"/>
    <w:tmpl w:val="C834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90D9F"/>
    <w:multiLevelType w:val="hybridMultilevel"/>
    <w:tmpl w:val="7CFE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B5502"/>
    <w:multiLevelType w:val="hybridMultilevel"/>
    <w:tmpl w:val="0822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47F70"/>
    <w:multiLevelType w:val="hybridMultilevel"/>
    <w:tmpl w:val="6E94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144D"/>
    <w:multiLevelType w:val="hybridMultilevel"/>
    <w:tmpl w:val="17B49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CB5"/>
    <w:multiLevelType w:val="hybridMultilevel"/>
    <w:tmpl w:val="E94A39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1568E"/>
    <w:multiLevelType w:val="hybridMultilevel"/>
    <w:tmpl w:val="B2C0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0532F"/>
    <w:multiLevelType w:val="hybridMultilevel"/>
    <w:tmpl w:val="F8D230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CC2B11"/>
    <w:multiLevelType w:val="hybridMultilevel"/>
    <w:tmpl w:val="ECD068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1B7933"/>
    <w:multiLevelType w:val="hybridMultilevel"/>
    <w:tmpl w:val="F5C89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2B59C2"/>
    <w:multiLevelType w:val="hybridMultilevel"/>
    <w:tmpl w:val="1F403D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80B53"/>
    <w:multiLevelType w:val="hybridMultilevel"/>
    <w:tmpl w:val="660EA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22089">
    <w:abstractNumId w:val="22"/>
  </w:num>
  <w:num w:numId="2" w16cid:durableId="735665167">
    <w:abstractNumId w:val="4"/>
  </w:num>
  <w:num w:numId="3" w16cid:durableId="1259437518">
    <w:abstractNumId w:val="1"/>
  </w:num>
  <w:num w:numId="4" w16cid:durableId="801995882">
    <w:abstractNumId w:val="30"/>
  </w:num>
  <w:num w:numId="5" w16cid:durableId="377777345">
    <w:abstractNumId w:val="25"/>
  </w:num>
  <w:num w:numId="6" w16cid:durableId="1137068616">
    <w:abstractNumId w:val="19"/>
  </w:num>
  <w:num w:numId="7" w16cid:durableId="2019849828">
    <w:abstractNumId w:val="8"/>
  </w:num>
  <w:num w:numId="8" w16cid:durableId="942806137">
    <w:abstractNumId w:val="7"/>
  </w:num>
  <w:num w:numId="9" w16cid:durableId="2109692067">
    <w:abstractNumId w:val="13"/>
  </w:num>
  <w:num w:numId="10" w16cid:durableId="318078363">
    <w:abstractNumId w:val="35"/>
  </w:num>
  <w:num w:numId="11" w16cid:durableId="355279040">
    <w:abstractNumId w:val="36"/>
  </w:num>
  <w:num w:numId="12" w16cid:durableId="1110391370">
    <w:abstractNumId w:val="26"/>
  </w:num>
  <w:num w:numId="13" w16cid:durableId="1639457029">
    <w:abstractNumId w:val="31"/>
  </w:num>
  <w:num w:numId="14" w16cid:durableId="1101098852">
    <w:abstractNumId w:val="34"/>
  </w:num>
  <w:num w:numId="15" w16cid:durableId="1519584306">
    <w:abstractNumId w:val="29"/>
  </w:num>
  <w:num w:numId="16" w16cid:durableId="579098792">
    <w:abstractNumId w:val="32"/>
  </w:num>
  <w:num w:numId="17" w16cid:durableId="1187255293">
    <w:abstractNumId w:val="12"/>
  </w:num>
  <w:num w:numId="18" w16cid:durableId="189344809">
    <w:abstractNumId w:val="33"/>
  </w:num>
  <w:num w:numId="19" w16cid:durableId="843981507">
    <w:abstractNumId w:val="3"/>
  </w:num>
  <w:num w:numId="20" w16cid:durableId="220753593">
    <w:abstractNumId w:val="23"/>
  </w:num>
  <w:num w:numId="21" w16cid:durableId="1295603847">
    <w:abstractNumId w:val="5"/>
  </w:num>
  <w:num w:numId="22" w16cid:durableId="1795559244">
    <w:abstractNumId w:val="18"/>
  </w:num>
  <w:num w:numId="23" w16cid:durableId="177232960">
    <w:abstractNumId w:val="11"/>
  </w:num>
  <w:num w:numId="24" w16cid:durableId="2071926001">
    <w:abstractNumId w:val="17"/>
  </w:num>
  <w:num w:numId="25" w16cid:durableId="1510019312">
    <w:abstractNumId w:val="28"/>
  </w:num>
  <w:num w:numId="26" w16cid:durableId="1978486565">
    <w:abstractNumId w:val="0"/>
  </w:num>
  <w:num w:numId="27" w16cid:durableId="576525172">
    <w:abstractNumId w:val="16"/>
  </w:num>
  <w:num w:numId="28" w16cid:durableId="144512576">
    <w:abstractNumId w:val="20"/>
  </w:num>
  <w:num w:numId="29" w16cid:durableId="419528434">
    <w:abstractNumId w:val="9"/>
  </w:num>
  <w:num w:numId="30" w16cid:durableId="1917739686">
    <w:abstractNumId w:val="14"/>
  </w:num>
  <w:num w:numId="31" w16cid:durableId="1183203709">
    <w:abstractNumId w:val="37"/>
  </w:num>
  <w:num w:numId="32" w16cid:durableId="1702239258">
    <w:abstractNumId w:val="15"/>
  </w:num>
  <w:num w:numId="33" w16cid:durableId="107165405">
    <w:abstractNumId w:val="24"/>
  </w:num>
  <w:num w:numId="34" w16cid:durableId="60101258">
    <w:abstractNumId w:val="21"/>
  </w:num>
  <w:num w:numId="35" w16cid:durableId="2138183791">
    <w:abstractNumId w:val="27"/>
  </w:num>
  <w:num w:numId="36" w16cid:durableId="1870027739">
    <w:abstractNumId w:val="10"/>
  </w:num>
  <w:num w:numId="37" w16cid:durableId="2075857464">
    <w:abstractNumId w:val="6"/>
  </w:num>
  <w:num w:numId="38" w16cid:durableId="171503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12E78"/>
    <w:rsid w:val="0005481D"/>
    <w:rsid w:val="00086BD0"/>
    <w:rsid w:val="00086F98"/>
    <w:rsid w:val="000A32CC"/>
    <w:rsid w:val="000F1ADF"/>
    <w:rsid w:val="00101398"/>
    <w:rsid w:val="00126D1F"/>
    <w:rsid w:val="001559AD"/>
    <w:rsid w:val="001B1119"/>
    <w:rsid w:val="001B46D3"/>
    <w:rsid w:val="001B5B8B"/>
    <w:rsid w:val="0025607A"/>
    <w:rsid w:val="0025744E"/>
    <w:rsid w:val="00276716"/>
    <w:rsid w:val="00281609"/>
    <w:rsid w:val="002877A7"/>
    <w:rsid w:val="002E0AF5"/>
    <w:rsid w:val="00313261"/>
    <w:rsid w:val="003360E3"/>
    <w:rsid w:val="00342AD3"/>
    <w:rsid w:val="00361338"/>
    <w:rsid w:val="003B6755"/>
    <w:rsid w:val="003E42E1"/>
    <w:rsid w:val="00424CEC"/>
    <w:rsid w:val="00442D16"/>
    <w:rsid w:val="004664AA"/>
    <w:rsid w:val="004737FA"/>
    <w:rsid w:val="0047763F"/>
    <w:rsid w:val="004E6EE8"/>
    <w:rsid w:val="0051308C"/>
    <w:rsid w:val="00516A39"/>
    <w:rsid w:val="00576FAC"/>
    <w:rsid w:val="00597777"/>
    <w:rsid w:val="005A06DD"/>
    <w:rsid w:val="005C5958"/>
    <w:rsid w:val="006259E0"/>
    <w:rsid w:val="006353B3"/>
    <w:rsid w:val="0067523D"/>
    <w:rsid w:val="0067594D"/>
    <w:rsid w:val="006A294E"/>
    <w:rsid w:val="006C0AC5"/>
    <w:rsid w:val="00706419"/>
    <w:rsid w:val="00726FF6"/>
    <w:rsid w:val="00744AB1"/>
    <w:rsid w:val="0076421A"/>
    <w:rsid w:val="00783976"/>
    <w:rsid w:val="007E0406"/>
    <w:rsid w:val="00812510"/>
    <w:rsid w:val="0082033A"/>
    <w:rsid w:val="00830320"/>
    <w:rsid w:val="008A0996"/>
    <w:rsid w:val="008B16B6"/>
    <w:rsid w:val="008C223D"/>
    <w:rsid w:val="008D166F"/>
    <w:rsid w:val="00992EE6"/>
    <w:rsid w:val="009F0A8A"/>
    <w:rsid w:val="00A540CD"/>
    <w:rsid w:val="00A65866"/>
    <w:rsid w:val="00A71321"/>
    <w:rsid w:val="00A82984"/>
    <w:rsid w:val="00A86AF8"/>
    <w:rsid w:val="00A94F10"/>
    <w:rsid w:val="00AB7D3F"/>
    <w:rsid w:val="00B01559"/>
    <w:rsid w:val="00B04D80"/>
    <w:rsid w:val="00B230BB"/>
    <w:rsid w:val="00B453F6"/>
    <w:rsid w:val="00B47E4C"/>
    <w:rsid w:val="00B54695"/>
    <w:rsid w:val="00B60485"/>
    <w:rsid w:val="00B61F7E"/>
    <w:rsid w:val="00BB7C27"/>
    <w:rsid w:val="00C3694B"/>
    <w:rsid w:val="00C46088"/>
    <w:rsid w:val="00C5526A"/>
    <w:rsid w:val="00C6708F"/>
    <w:rsid w:val="00CA4265"/>
    <w:rsid w:val="00CC6C0A"/>
    <w:rsid w:val="00CD004B"/>
    <w:rsid w:val="00D25DB7"/>
    <w:rsid w:val="00D34EDC"/>
    <w:rsid w:val="00D53DED"/>
    <w:rsid w:val="00D61FD8"/>
    <w:rsid w:val="00DC6816"/>
    <w:rsid w:val="00DF03A1"/>
    <w:rsid w:val="00E05B9D"/>
    <w:rsid w:val="00E1782A"/>
    <w:rsid w:val="00E40373"/>
    <w:rsid w:val="00E4609F"/>
    <w:rsid w:val="00E476B3"/>
    <w:rsid w:val="00E6057C"/>
    <w:rsid w:val="00EB120D"/>
    <w:rsid w:val="00F0492A"/>
    <w:rsid w:val="00F05694"/>
    <w:rsid w:val="00F265AA"/>
    <w:rsid w:val="00F34466"/>
    <w:rsid w:val="00F7127F"/>
    <w:rsid w:val="00F741A5"/>
    <w:rsid w:val="00FC0FD7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rsid w:val="006353B3"/>
    <w:rPr>
      <w:color w:val="0000FF"/>
      <w:u w:val="single"/>
    </w:rPr>
  </w:style>
  <w:style w:type="paragraph" w:customStyle="1" w:styleId="LetterheadBody">
    <w:name w:val="Letterhead Body"/>
    <w:basedOn w:val="Normal"/>
    <w:qFormat/>
    <w:rsid w:val="006353B3"/>
    <w:pPr>
      <w:spacing w:after="0" w:line="240" w:lineRule="auto"/>
      <w:ind w:left="2272"/>
    </w:pPr>
    <w:rPr>
      <w:rFonts w:ascii="Arial" w:hAnsi="Arial"/>
      <w:color w:val="808080" w:themeColor="background1" w:themeShade="80"/>
      <w:sz w:val="24"/>
      <w:szCs w:val="24"/>
      <w:lang w:val="en-US"/>
    </w:rPr>
  </w:style>
  <w:style w:type="paragraph" w:customStyle="1" w:styleId="Default">
    <w:name w:val="Default"/>
    <w:rsid w:val="002E0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file://raptor/Data4/District/DATA%20-%20Undercliffe%20Health%20Centre/Speech%20and%20Language/Contents/PAEDIATRIC%20TEAM/PAEDIATRIC%20TEAM/SLT/Service%20development/referral%20criteria%20and%20universal%20offer%202021/universal%20advice%202;0-2;6%20years%20draft%202021.docx" TargetMode="Externa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9933F8961B84AACB6F9BC2A2360F2" ma:contentTypeVersion="17" ma:contentTypeDescription="Create a new document." ma:contentTypeScope="" ma:versionID="a6d771007df7880a6275ca581730d9b8">
  <xsd:schema xmlns:xsd="http://www.w3.org/2001/XMLSchema" xmlns:xs="http://www.w3.org/2001/XMLSchema" xmlns:p="http://schemas.microsoft.com/office/2006/metadata/properties" xmlns:ns2="02dd7185-9abe-4a05-a6e9-a879d2bc584c" xmlns:ns3="09ff7fa6-d74f-4478-93ae-1ca97f04d790" targetNamespace="http://schemas.microsoft.com/office/2006/metadata/properties" ma:root="true" ma:fieldsID="6c82f726d19fde1112ab843d9563bc77" ns2:_="" ns3:_="">
    <xsd:import namespace="02dd7185-9abe-4a05-a6e9-a879d2bc584c"/>
    <xsd:import namespace="09ff7fa6-d74f-4478-93ae-1ca97f04d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7185-9abe-4a05-a6e9-a879d2b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91920f-210b-4131-abfa-e8e2fae85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fa6-d74f-4478-93ae-1ca97f04d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1e9373-a557-4107-8594-ef9d82694343}" ma:internalName="TaxCatchAll" ma:showField="CatchAllData" ma:web="09ff7fa6-d74f-4478-93ae-1ca97f04d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d7185-9abe-4a05-a6e9-a879d2bc584c">
      <Terms xmlns="http://schemas.microsoft.com/office/infopath/2007/PartnerControls"/>
    </lcf76f155ced4ddcb4097134ff3c332f>
    <TaxCatchAll xmlns="09ff7fa6-d74f-4478-93ae-1ca97f04d790" xsi:nil="true"/>
  </documentManagement>
</p:properties>
</file>

<file path=customXml/itemProps1.xml><?xml version="1.0" encoding="utf-8"?>
<ds:datastoreItem xmlns:ds="http://schemas.openxmlformats.org/officeDocument/2006/customXml" ds:itemID="{5067CB99-C2C8-4CB6-8FC1-93F5ECAAA24B}"/>
</file>

<file path=customXml/itemProps2.xml><?xml version="1.0" encoding="utf-8"?>
<ds:datastoreItem xmlns:ds="http://schemas.openxmlformats.org/officeDocument/2006/customXml" ds:itemID="{8CE646E2-8204-4520-889E-A8D0E77DFE12}"/>
</file>

<file path=customXml/itemProps3.xml><?xml version="1.0" encoding="utf-8"?>
<ds:datastoreItem xmlns:ds="http://schemas.openxmlformats.org/officeDocument/2006/customXml" ds:itemID="{4AB56A3A-5D2F-466A-B663-90DBCC2F3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7239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Claire Lingard</cp:lastModifiedBy>
  <cp:revision>2</cp:revision>
  <cp:lastPrinted>2022-10-28T14:07:00Z</cp:lastPrinted>
  <dcterms:created xsi:type="dcterms:W3CDTF">2022-11-01T12:53:00Z</dcterms:created>
  <dcterms:modified xsi:type="dcterms:W3CDTF">2022-11-01T12:53:00Z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0x010100CD69933F8961B84AACB6F9BC2A2360F2</vt:lpwstr>
  </property>
</Properties>
</file>